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FD" w:rsidRPr="007130A1" w:rsidRDefault="00CB27FD" w:rsidP="00CB27FD">
      <w:pPr>
        <w:ind w:firstLine="0"/>
        <w:rPr>
          <w:rFonts w:ascii="Arial Narrow" w:hAnsi="Arial Narrow"/>
        </w:rPr>
      </w:pPr>
      <w:bookmarkStart w:id="0" w:name="_GoBack"/>
      <w:bookmarkEnd w:id="0"/>
    </w:p>
    <w:p w:rsidR="007D4AD6" w:rsidRPr="007130A1" w:rsidRDefault="007D4AD6" w:rsidP="007D4AD6">
      <w:pPr>
        <w:pStyle w:val="Title"/>
        <w:rPr>
          <w:rFonts w:ascii="Arial Narrow" w:hAnsi="Arial Narrow"/>
          <w:i w:val="0"/>
        </w:rPr>
      </w:pPr>
      <w:r w:rsidRPr="007130A1">
        <w:rPr>
          <w:rFonts w:ascii="Arial Narrow" w:hAnsi="Arial Narrow"/>
          <w:i w:val="0"/>
        </w:rPr>
        <w:t>SCOPE OF WORK (Appendix A)</w:t>
      </w:r>
    </w:p>
    <w:p w:rsidR="00CB27FD" w:rsidRPr="007130A1" w:rsidRDefault="00CB27FD" w:rsidP="00CB27FD">
      <w:pPr>
        <w:autoSpaceDE w:val="0"/>
        <w:autoSpaceDN w:val="0"/>
        <w:adjustRightInd w:val="0"/>
        <w:ind w:firstLine="0"/>
        <w:rPr>
          <w:rFonts w:ascii="Arial Narrow" w:hAnsi="Arial Narrow"/>
          <w:b/>
          <w:bCs/>
        </w:rPr>
      </w:pPr>
    </w:p>
    <w:p w:rsidR="00CB27FD" w:rsidRPr="007130A1" w:rsidRDefault="00CB27FD" w:rsidP="00CB27FD">
      <w:pPr>
        <w:pStyle w:val="Heading2"/>
        <w:rPr>
          <w:rFonts w:ascii="Arial Narrow" w:hAnsi="Arial Narrow" w:cs="Arial"/>
          <w:b/>
          <w:color w:val="auto"/>
          <w:sz w:val="22"/>
          <w:szCs w:val="22"/>
        </w:rPr>
      </w:pPr>
      <w:r w:rsidRPr="007130A1">
        <w:rPr>
          <w:rFonts w:ascii="Arial Narrow" w:hAnsi="Arial Narrow" w:cs="Arial"/>
          <w:b/>
          <w:color w:val="auto"/>
          <w:sz w:val="22"/>
          <w:szCs w:val="22"/>
        </w:rPr>
        <w:t>About Qatar Foundation</w:t>
      </w:r>
    </w:p>
    <w:p w:rsidR="00CB27FD" w:rsidRPr="007130A1" w:rsidRDefault="00CB27FD" w:rsidP="00CB27FD">
      <w:pPr>
        <w:spacing w:line="276" w:lineRule="auto"/>
        <w:ind w:firstLine="0"/>
        <w:jc w:val="both"/>
        <w:rPr>
          <w:rFonts w:ascii="Arial Narrow" w:hAnsi="Arial Narrow"/>
        </w:rPr>
      </w:pPr>
      <w:r w:rsidRPr="007130A1">
        <w:rPr>
          <w:rFonts w:ascii="Arial Narrow" w:hAnsi="Arial Narrow"/>
        </w:rPr>
        <w:t>Qatar Foundation for Education, Science and Community Development is a private, non-profit organization that serves the people of Qatar by supporting and operating programs in three core mission areas: education, science and research, and community development. The Foundation strives to nurture the future leaders of Qatar. By example and by sharing its experience, the Foundation also contributes to human development nationally, regionally, and internationally. In all of its activities, the Foundation promotes a culture of excellence in Qatar and furthers its role in supporting an innovative and open society that aspires to develop sustainable human capacity, social, and economic prosperity for a knowledge-based economy.</w:t>
      </w:r>
    </w:p>
    <w:p w:rsidR="00CB27FD" w:rsidRPr="007130A1" w:rsidRDefault="00CB27FD" w:rsidP="00CB27FD">
      <w:pPr>
        <w:spacing w:line="276" w:lineRule="auto"/>
        <w:ind w:firstLine="0"/>
        <w:jc w:val="both"/>
        <w:rPr>
          <w:rFonts w:ascii="Arial Narrow" w:hAnsi="Arial Narrow"/>
        </w:rPr>
      </w:pPr>
    </w:p>
    <w:p w:rsidR="00CB27FD" w:rsidRPr="007130A1" w:rsidRDefault="00CB27FD" w:rsidP="00CB27FD">
      <w:pPr>
        <w:spacing w:line="276" w:lineRule="auto"/>
        <w:ind w:firstLine="0"/>
        <w:jc w:val="both"/>
        <w:rPr>
          <w:rFonts w:ascii="Arial Narrow" w:hAnsi="Arial Narrow"/>
        </w:rPr>
      </w:pPr>
    </w:p>
    <w:p w:rsidR="00CB27FD" w:rsidRPr="007130A1" w:rsidRDefault="00CB27FD" w:rsidP="00CB27FD">
      <w:pPr>
        <w:pStyle w:val="Heading2"/>
        <w:rPr>
          <w:rFonts w:ascii="Arial Narrow" w:hAnsi="Arial Narrow" w:cs="Arial"/>
          <w:b/>
          <w:color w:val="FF0000"/>
          <w:sz w:val="22"/>
          <w:szCs w:val="22"/>
        </w:rPr>
      </w:pPr>
      <w:r w:rsidRPr="007130A1">
        <w:rPr>
          <w:rFonts w:ascii="Arial Narrow" w:hAnsi="Arial Narrow" w:cs="Arial"/>
          <w:b/>
          <w:color w:val="auto"/>
          <w:sz w:val="22"/>
          <w:szCs w:val="22"/>
        </w:rPr>
        <w:t>D</w:t>
      </w:r>
      <w:r w:rsidR="003C5E5D" w:rsidRPr="007130A1">
        <w:rPr>
          <w:rFonts w:ascii="Arial Narrow" w:hAnsi="Arial Narrow" w:cs="Arial"/>
          <w:b/>
          <w:color w:val="auto"/>
          <w:sz w:val="22"/>
          <w:szCs w:val="22"/>
        </w:rPr>
        <w:t>irectorate</w:t>
      </w:r>
      <w:r w:rsidR="000C373E" w:rsidRPr="007130A1">
        <w:rPr>
          <w:rFonts w:ascii="Arial Narrow" w:hAnsi="Arial Narrow" w:cs="Arial"/>
          <w:b/>
          <w:color w:val="auto"/>
          <w:sz w:val="22"/>
          <w:szCs w:val="22"/>
        </w:rPr>
        <w:t>/Centre Name</w:t>
      </w:r>
    </w:p>
    <w:p w:rsidR="00CB27FD" w:rsidRPr="007130A1" w:rsidRDefault="00CB27FD" w:rsidP="00CB27FD">
      <w:pPr>
        <w:spacing w:line="276" w:lineRule="auto"/>
        <w:ind w:firstLine="0"/>
        <w:jc w:val="both"/>
        <w:rPr>
          <w:rFonts w:ascii="Arial Narrow" w:hAnsi="Arial Narrow"/>
          <w:i/>
          <w:iCs/>
        </w:rPr>
      </w:pPr>
      <w:r w:rsidRPr="007130A1">
        <w:rPr>
          <w:rFonts w:ascii="Arial Narrow" w:hAnsi="Arial Narrow"/>
          <w:color w:val="FF0000"/>
        </w:rPr>
        <w:t xml:space="preserve">This section </w:t>
      </w:r>
      <w:r w:rsidR="000C373E" w:rsidRPr="007130A1">
        <w:rPr>
          <w:rFonts w:ascii="Arial Narrow" w:hAnsi="Arial Narrow"/>
          <w:color w:val="FF0000"/>
        </w:rPr>
        <w:t>should describe</w:t>
      </w:r>
      <w:r w:rsidRPr="007130A1">
        <w:rPr>
          <w:rFonts w:ascii="Arial Narrow" w:hAnsi="Arial Narrow"/>
          <w:color w:val="FF0000"/>
        </w:rPr>
        <w:t xml:space="preserve"> a</w:t>
      </w:r>
      <w:r w:rsidR="000C373E" w:rsidRPr="007130A1">
        <w:rPr>
          <w:rFonts w:ascii="Arial Narrow" w:hAnsi="Arial Narrow"/>
          <w:color w:val="FF0000"/>
        </w:rPr>
        <w:t xml:space="preserve"> brief summary of your function to the vendor/s</w:t>
      </w:r>
      <w:r w:rsidRPr="007130A1">
        <w:rPr>
          <w:rFonts w:ascii="Arial Narrow" w:hAnsi="Arial Narrow"/>
        </w:rPr>
        <w:t>.</w:t>
      </w:r>
    </w:p>
    <w:p w:rsidR="00CB27FD" w:rsidRPr="007130A1" w:rsidRDefault="00CB27FD" w:rsidP="00CB27FD">
      <w:pPr>
        <w:ind w:firstLine="0"/>
        <w:rPr>
          <w:rFonts w:ascii="Arial Narrow" w:hAnsi="Arial Narrow"/>
        </w:rPr>
      </w:pPr>
    </w:p>
    <w:p w:rsidR="00CB27FD" w:rsidRPr="007130A1" w:rsidRDefault="00CB27FD" w:rsidP="00CB27FD">
      <w:pPr>
        <w:pStyle w:val="Heading2"/>
        <w:rPr>
          <w:rFonts w:ascii="Arial Narrow" w:hAnsi="Arial Narrow" w:cs="Arial"/>
          <w:b/>
          <w:color w:val="auto"/>
          <w:sz w:val="22"/>
          <w:szCs w:val="22"/>
        </w:rPr>
      </w:pPr>
    </w:p>
    <w:p w:rsidR="00CB27FD" w:rsidRPr="007130A1" w:rsidRDefault="00CB27FD" w:rsidP="00CB27FD">
      <w:pPr>
        <w:pStyle w:val="Heading2"/>
        <w:rPr>
          <w:rFonts w:ascii="Arial Narrow" w:hAnsi="Arial Narrow" w:cs="Arial"/>
          <w:bCs/>
          <w:i/>
          <w:iCs/>
          <w:color w:val="auto"/>
          <w:sz w:val="22"/>
          <w:szCs w:val="22"/>
        </w:rPr>
      </w:pPr>
      <w:r w:rsidRPr="007130A1">
        <w:rPr>
          <w:rFonts w:ascii="Arial Narrow" w:hAnsi="Arial Narrow" w:cs="Arial"/>
          <w:b/>
          <w:color w:val="auto"/>
          <w:sz w:val="22"/>
          <w:szCs w:val="22"/>
        </w:rPr>
        <w:t xml:space="preserve">Summary of the Requirement: </w:t>
      </w:r>
    </w:p>
    <w:p w:rsidR="00CB27FD" w:rsidRPr="007130A1" w:rsidRDefault="00CB27FD" w:rsidP="00CB27FD">
      <w:pPr>
        <w:autoSpaceDE w:val="0"/>
        <w:autoSpaceDN w:val="0"/>
        <w:adjustRightInd w:val="0"/>
        <w:spacing w:line="276" w:lineRule="auto"/>
        <w:ind w:firstLine="0"/>
        <w:jc w:val="both"/>
        <w:rPr>
          <w:rFonts w:ascii="Arial Narrow" w:hAnsi="Arial Narrow"/>
          <w:bCs/>
          <w:i/>
          <w:iCs/>
        </w:rPr>
      </w:pPr>
      <w:r w:rsidRPr="007130A1">
        <w:rPr>
          <w:rFonts w:ascii="Arial Narrow" w:hAnsi="Arial Narrow"/>
          <w:b/>
          <w:u w:val="single"/>
        </w:rPr>
        <w:t>Objectives:</w:t>
      </w:r>
      <w:r w:rsidRPr="007130A1">
        <w:rPr>
          <w:rFonts w:ascii="Arial Narrow" w:hAnsi="Arial Narrow"/>
          <w:b/>
          <w:color w:val="FF0000"/>
        </w:rPr>
        <w:t xml:space="preserve"> </w:t>
      </w:r>
      <w:r w:rsidRPr="007130A1">
        <w:rPr>
          <w:rFonts w:ascii="Arial Narrow" w:hAnsi="Arial Narrow"/>
          <w:bCs/>
          <w:i/>
          <w:iCs/>
          <w:color w:val="FF0000"/>
        </w:rPr>
        <w:t>[Briefly highlight the objective</w:t>
      </w:r>
      <w:r w:rsidR="003C5E5D" w:rsidRPr="007130A1">
        <w:rPr>
          <w:rFonts w:ascii="Arial Narrow" w:hAnsi="Arial Narrow"/>
          <w:bCs/>
          <w:i/>
          <w:iCs/>
          <w:color w:val="FF0000"/>
        </w:rPr>
        <w:t>/outcome</w:t>
      </w:r>
      <w:r w:rsidRPr="007130A1">
        <w:rPr>
          <w:rFonts w:ascii="Arial Narrow" w:hAnsi="Arial Narrow"/>
          <w:bCs/>
          <w:i/>
          <w:iCs/>
          <w:color w:val="FF0000"/>
        </w:rPr>
        <w:t xml:space="preserve"> of your </w:t>
      </w:r>
      <w:r w:rsidR="003C5E5D" w:rsidRPr="007130A1">
        <w:rPr>
          <w:rFonts w:ascii="Arial Narrow" w:hAnsi="Arial Narrow"/>
          <w:bCs/>
          <w:i/>
          <w:iCs/>
          <w:color w:val="FF0000"/>
        </w:rPr>
        <w:t>project</w:t>
      </w:r>
      <w:r w:rsidRPr="007130A1">
        <w:rPr>
          <w:rFonts w:ascii="Arial Narrow" w:hAnsi="Arial Narrow"/>
          <w:bCs/>
          <w:i/>
          <w:iCs/>
          <w:color w:val="FF0000"/>
        </w:rPr>
        <w:t>]</w:t>
      </w:r>
    </w:p>
    <w:p w:rsidR="00CB27FD" w:rsidRPr="007130A1" w:rsidRDefault="00CB27FD" w:rsidP="00CB27FD">
      <w:pPr>
        <w:pStyle w:val="NoSpacing"/>
        <w:rPr>
          <w:rFonts w:ascii="Arial Narrow" w:hAnsi="Arial Narrow"/>
        </w:rPr>
      </w:pPr>
    </w:p>
    <w:p w:rsidR="00CB27FD" w:rsidRPr="007130A1" w:rsidRDefault="00CB27FD" w:rsidP="00CB27FD">
      <w:pPr>
        <w:pStyle w:val="ListParagraph"/>
        <w:numPr>
          <w:ilvl w:val="0"/>
          <w:numId w:val="9"/>
        </w:numPr>
        <w:autoSpaceDE w:val="0"/>
        <w:autoSpaceDN w:val="0"/>
        <w:adjustRightInd w:val="0"/>
        <w:spacing w:after="200" w:line="276" w:lineRule="auto"/>
        <w:jc w:val="both"/>
        <w:rPr>
          <w:rFonts w:ascii="Arial Narrow" w:hAnsi="Arial Narrow"/>
        </w:rPr>
      </w:pPr>
    </w:p>
    <w:p w:rsidR="00CB27FD" w:rsidRPr="007130A1" w:rsidRDefault="00CB27FD" w:rsidP="00CB27FD">
      <w:pPr>
        <w:pStyle w:val="ListParagraph"/>
        <w:numPr>
          <w:ilvl w:val="0"/>
          <w:numId w:val="9"/>
        </w:numPr>
        <w:autoSpaceDE w:val="0"/>
        <w:autoSpaceDN w:val="0"/>
        <w:adjustRightInd w:val="0"/>
        <w:spacing w:after="200" w:line="276" w:lineRule="auto"/>
        <w:jc w:val="both"/>
        <w:rPr>
          <w:rFonts w:ascii="Arial Narrow" w:hAnsi="Arial Narrow"/>
        </w:rPr>
      </w:pPr>
    </w:p>
    <w:p w:rsidR="00CB27FD" w:rsidRPr="007130A1" w:rsidRDefault="00CB27FD" w:rsidP="00CB27FD">
      <w:pPr>
        <w:autoSpaceDE w:val="0"/>
        <w:autoSpaceDN w:val="0"/>
        <w:adjustRightInd w:val="0"/>
        <w:spacing w:line="276" w:lineRule="auto"/>
        <w:ind w:firstLine="0"/>
        <w:jc w:val="both"/>
        <w:rPr>
          <w:rFonts w:ascii="Arial Narrow" w:hAnsi="Arial Narrow"/>
          <w:i/>
          <w:iCs/>
        </w:rPr>
      </w:pPr>
      <w:r w:rsidRPr="007130A1">
        <w:rPr>
          <w:rFonts w:ascii="Arial Narrow" w:hAnsi="Arial Narrow"/>
          <w:b/>
          <w:bCs/>
          <w:u w:val="single"/>
        </w:rPr>
        <w:t>Description:</w:t>
      </w:r>
      <w:r w:rsidRPr="007130A1">
        <w:rPr>
          <w:rFonts w:ascii="Arial Narrow" w:hAnsi="Arial Narrow"/>
        </w:rPr>
        <w:t xml:space="preserve"> </w:t>
      </w:r>
      <w:r w:rsidRPr="007130A1">
        <w:rPr>
          <w:rFonts w:ascii="Arial Narrow" w:hAnsi="Arial Narrow"/>
          <w:i/>
          <w:iCs/>
          <w:color w:val="FF0000"/>
        </w:rPr>
        <w:t>[</w:t>
      </w:r>
      <w:r w:rsidR="003C5E5D" w:rsidRPr="007130A1">
        <w:rPr>
          <w:rFonts w:ascii="Arial Narrow" w:hAnsi="Arial Narrow"/>
          <w:i/>
          <w:iCs/>
          <w:color w:val="FF0000"/>
        </w:rPr>
        <w:t xml:space="preserve">describe the scope of work </w:t>
      </w:r>
      <w:r w:rsidR="000C373E" w:rsidRPr="007130A1">
        <w:rPr>
          <w:rFonts w:ascii="Arial Narrow" w:hAnsi="Arial Narrow"/>
          <w:i/>
          <w:iCs/>
          <w:color w:val="FF0000"/>
        </w:rPr>
        <w:t>in detail</w:t>
      </w:r>
      <w:r w:rsidRPr="007130A1">
        <w:rPr>
          <w:rFonts w:ascii="Arial Narrow" w:hAnsi="Arial Narrow"/>
          <w:i/>
          <w:iCs/>
          <w:color w:val="FF0000"/>
        </w:rPr>
        <w:t>]</w:t>
      </w:r>
    </w:p>
    <w:p w:rsidR="00CB27FD" w:rsidRPr="007130A1" w:rsidRDefault="00CB27FD" w:rsidP="00CB27FD">
      <w:pPr>
        <w:pStyle w:val="NoSpacing"/>
        <w:rPr>
          <w:rFonts w:ascii="Arial Narrow" w:hAnsi="Arial Narrow"/>
        </w:rPr>
      </w:pPr>
    </w:p>
    <w:p w:rsidR="00CB27FD" w:rsidRPr="007130A1" w:rsidRDefault="00CB27FD" w:rsidP="00CB27FD">
      <w:pPr>
        <w:pStyle w:val="ListParagraph"/>
        <w:numPr>
          <w:ilvl w:val="0"/>
          <w:numId w:val="8"/>
        </w:numPr>
        <w:autoSpaceDE w:val="0"/>
        <w:autoSpaceDN w:val="0"/>
        <w:adjustRightInd w:val="0"/>
        <w:spacing w:line="276" w:lineRule="auto"/>
        <w:jc w:val="both"/>
        <w:rPr>
          <w:rFonts w:ascii="Arial Narrow" w:hAnsi="Arial Narrow"/>
        </w:rPr>
      </w:pPr>
    </w:p>
    <w:p w:rsidR="00CB27FD" w:rsidRPr="007130A1" w:rsidRDefault="00CB27FD" w:rsidP="00CB27FD">
      <w:pPr>
        <w:pStyle w:val="ListParagraph"/>
        <w:numPr>
          <w:ilvl w:val="0"/>
          <w:numId w:val="8"/>
        </w:numPr>
        <w:autoSpaceDE w:val="0"/>
        <w:autoSpaceDN w:val="0"/>
        <w:adjustRightInd w:val="0"/>
        <w:spacing w:line="276" w:lineRule="auto"/>
        <w:jc w:val="both"/>
        <w:rPr>
          <w:rFonts w:ascii="Arial Narrow" w:hAnsi="Arial Narrow"/>
        </w:rPr>
      </w:pPr>
    </w:p>
    <w:p w:rsidR="00CB27FD" w:rsidRPr="007130A1" w:rsidRDefault="00CB27FD" w:rsidP="00CB27FD">
      <w:pPr>
        <w:pStyle w:val="Heading2"/>
        <w:rPr>
          <w:rFonts w:ascii="Arial Narrow" w:hAnsi="Arial Narrow" w:cs="Arial"/>
          <w:b/>
          <w:color w:val="auto"/>
          <w:sz w:val="22"/>
          <w:szCs w:val="22"/>
        </w:rPr>
      </w:pPr>
    </w:p>
    <w:p w:rsidR="00CB27FD" w:rsidRPr="007130A1" w:rsidRDefault="00CB27FD" w:rsidP="00CB27FD">
      <w:pPr>
        <w:pStyle w:val="Heading2"/>
        <w:rPr>
          <w:rFonts w:ascii="Arial Narrow" w:hAnsi="Arial Narrow" w:cs="Arial"/>
          <w:b/>
          <w:color w:val="auto"/>
          <w:sz w:val="22"/>
          <w:szCs w:val="22"/>
        </w:rPr>
      </w:pPr>
      <w:r w:rsidRPr="007130A1">
        <w:rPr>
          <w:rFonts w:ascii="Arial Narrow" w:hAnsi="Arial Narrow" w:cs="Arial"/>
          <w:b/>
          <w:color w:val="auto"/>
          <w:sz w:val="22"/>
          <w:szCs w:val="22"/>
        </w:rPr>
        <w:t xml:space="preserve">Technical Specifications (detailed) </w:t>
      </w:r>
    </w:p>
    <w:p w:rsidR="00CB27FD" w:rsidRPr="007130A1" w:rsidRDefault="00CB27FD" w:rsidP="00CB27FD">
      <w:pPr>
        <w:autoSpaceDE w:val="0"/>
        <w:autoSpaceDN w:val="0"/>
        <w:adjustRightInd w:val="0"/>
        <w:spacing w:line="276" w:lineRule="auto"/>
        <w:ind w:firstLine="0"/>
        <w:jc w:val="both"/>
        <w:rPr>
          <w:rFonts w:ascii="Arial Narrow" w:hAnsi="Arial Narrow"/>
          <w:i/>
          <w:iCs/>
          <w:color w:val="FF0000"/>
        </w:rPr>
      </w:pPr>
      <w:r w:rsidRPr="007130A1">
        <w:rPr>
          <w:rFonts w:ascii="Arial Narrow" w:hAnsi="Arial Narrow"/>
          <w:i/>
          <w:iCs/>
          <w:color w:val="FF0000"/>
        </w:rPr>
        <w:t>[Provide details of your requirement with clear generic specification]</w:t>
      </w:r>
    </w:p>
    <w:p w:rsidR="00CB27FD" w:rsidRPr="007130A1" w:rsidRDefault="00CB27FD" w:rsidP="00CB27FD">
      <w:pPr>
        <w:pStyle w:val="ListParagraph"/>
        <w:numPr>
          <w:ilvl w:val="0"/>
          <w:numId w:val="6"/>
        </w:numPr>
        <w:autoSpaceDE w:val="0"/>
        <w:autoSpaceDN w:val="0"/>
        <w:adjustRightInd w:val="0"/>
        <w:spacing w:line="276" w:lineRule="auto"/>
        <w:jc w:val="both"/>
        <w:rPr>
          <w:rFonts w:ascii="Arial Narrow" w:hAnsi="Arial Narrow"/>
        </w:rPr>
      </w:pPr>
    </w:p>
    <w:p w:rsidR="00CB27FD" w:rsidRPr="007130A1" w:rsidRDefault="00CB27FD" w:rsidP="00CB27FD">
      <w:pPr>
        <w:pStyle w:val="ListParagraph"/>
        <w:numPr>
          <w:ilvl w:val="0"/>
          <w:numId w:val="6"/>
        </w:numPr>
        <w:autoSpaceDE w:val="0"/>
        <w:autoSpaceDN w:val="0"/>
        <w:adjustRightInd w:val="0"/>
        <w:spacing w:line="276" w:lineRule="auto"/>
        <w:jc w:val="both"/>
        <w:rPr>
          <w:rFonts w:ascii="Arial Narrow" w:hAnsi="Arial Narrow"/>
        </w:rPr>
      </w:pPr>
    </w:p>
    <w:p w:rsidR="00CB27FD" w:rsidRPr="007130A1" w:rsidRDefault="00CB27FD" w:rsidP="00CB27FD">
      <w:pPr>
        <w:pStyle w:val="NoSpacing"/>
        <w:rPr>
          <w:rFonts w:ascii="Arial Narrow" w:hAnsi="Arial Narrow"/>
        </w:rPr>
      </w:pPr>
    </w:p>
    <w:p w:rsidR="00CB27FD" w:rsidRPr="007130A1" w:rsidRDefault="00CB27FD" w:rsidP="00CB27FD">
      <w:pPr>
        <w:pStyle w:val="NoSpacing"/>
        <w:rPr>
          <w:rFonts w:ascii="Arial Narrow" w:hAnsi="Arial Narrow"/>
        </w:rPr>
      </w:pPr>
    </w:p>
    <w:p w:rsidR="00CB27FD" w:rsidRPr="007130A1" w:rsidRDefault="00CB27FD" w:rsidP="00CB27FD">
      <w:pPr>
        <w:autoSpaceDE w:val="0"/>
        <w:autoSpaceDN w:val="0"/>
        <w:adjustRightInd w:val="0"/>
        <w:spacing w:line="276" w:lineRule="auto"/>
        <w:ind w:firstLine="0"/>
        <w:jc w:val="both"/>
        <w:rPr>
          <w:rFonts w:ascii="Arial Narrow" w:hAnsi="Arial Narrow"/>
        </w:rPr>
      </w:pPr>
    </w:p>
    <w:p w:rsidR="00CB27FD" w:rsidRPr="007130A1" w:rsidRDefault="00CB27FD" w:rsidP="00CB27FD">
      <w:pPr>
        <w:pStyle w:val="NoSpacing"/>
        <w:rPr>
          <w:rFonts w:ascii="Arial Narrow" w:hAnsi="Arial Narrow"/>
        </w:rPr>
      </w:pPr>
    </w:p>
    <w:p w:rsidR="00CB27FD" w:rsidRPr="007130A1" w:rsidRDefault="00414178" w:rsidP="00CB27FD">
      <w:pPr>
        <w:pStyle w:val="Heading2"/>
        <w:rPr>
          <w:rFonts w:ascii="Arial Narrow" w:hAnsi="Arial Narrow" w:cs="Arial"/>
          <w:b/>
          <w:color w:val="FF0000"/>
          <w:sz w:val="22"/>
          <w:szCs w:val="22"/>
        </w:rPr>
      </w:pPr>
      <w:r w:rsidRPr="007130A1">
        <w:rPr>
          <w:rFonts w:ascii="Arial Narrow" w:hAnsi="Arial Narrow" w:cs="Arial"/>
          <w:b/>
          <w:color w:val="auto"/>
          <w:sz w:val="22"/>
          <w:szCs w:val="22"/>
        </w:rPr>
        <w:t>Logistics and support requirements</w:t>
      </w:r>
      <w:r w:rsidR="000C373E" w:rsidRPr="007130A1">
        <w:rPr>
          <w:rFonts w:ascii="Arial Narrow" w:hAnsi="Arial Narrow" w:cs="Arial"/>
          <w:b/>
          <w:color w:val="auto"/>
          <w:sz w:val="22"/>
          <w:szCs w:val="22"/>
        </w:rPr>
        <w:t xml:space="preserve"> </w:t>
      </w:r>
      <w:r w:rsidR="000C373E" w:rsidRPr="007130A1">
        <w:rPr>
          <w:rFonts w:ascii="Arial Narrow" w:hAnsi="Arial Narrow" w:cs="Arial"/>
          <w:b/>
          <w:color w:val="FF0000"/>
          <w:sz w:val="22"/>
          <w:szCs w:val="22"/>
        </w:rPr>
        <w:t>(please delete if not applicable)</w:t>
      </w:r>
    </w:p>
    <w:p w:rsidR="00CB27FD" w:rsidRPr="007130A1" w:rsidRDefault="003C5E5D" w:rsidP="00CB27F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 xml:space="preserve">Expected </w:t>
      </w:r>
      <w:r w:rsidR="000C373E" w:rsidRPr="007130A1">
        <w:rPr>
          <w:rFonts w:ascii="Arial Narrow" w:hAnsi="Arial Narrow"/>
        </w:rPr>
        <w:t>Delivery timeline:</w:t>
      </w:r>
    </w:p>
    <w:p w:rsidR="00CB27FD" w:rsidRPr="007130A1" w:rsidRDefault="00414178" w:rsidP="00CB27F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Comprehensive w</w:t>
      </w:r>
      <w:r w:rsidR="00CB27FD" w:rsidRPr="007130A1">
        <w:rPr>
          <w:rFonts w:ascii="Arial Narrow" w:hAnsi="Arial Narrow"/>
        </w:rPr>
        <w:t xml:space="preserve">arranty </w:t>
      </w:r>
      <w:r w:rsidR="00F62CAB" w:rsidRPr="007130A1">
        <w:rPr>
          <w:rFonts w:ascii="Arial Narrow" w:hAnsi="Arial Narrow"/>
        </w:rPr>
        <w:t>required</w:t>
      </w:r>
      <w:r w:rsidR="00CB27FD" w:rsidRPr="007130A1">
        <w:rPr>
          <w:rFonts w:ascii="Arial Narrow" w:hAnsi="Arial Narrow"/>
        </w:rPr>
        <w:t>–</w:t>
      </w:r>
      <w:r w:rsidR="003C5E5D" w:rsidRPr="007130A1">
        <w:rPr>
          <w:rFonts w:ascii="Arial Narrow" w:hAnsi="Arial Narrow"/>
        </w:rPr>
        <w:t xml:space="preserve"> Yes/ No</w:t>
      </w:r>
      <w:r w:rsidR="00371F01" w:rsidRPr="007130A1">
        <w:rPr>
          <w:rFonts w:ascii="Arial Narrow" w:hAnsi="Arial Narrow"/>
        </w:rPr>
        <w:t>?</w:t>
      </w:r>
      <w:r w:rsidR="003C5E5D" w:rsidRPr="007130A1">
        <w:rPr>
          <w:rFonts w:ascii="Arial Narrow" w:hAnsi="Arial Narrow"/>
        </w:rPr>
        <w:t xml:space="preserve"> </w:t>
      </w:r>
      <w:r w:rsidR="00371F01" w:rsidRPr="007130A1">
        <w:rPr>
          <w:rFonts w:ascii="Arial Narrow" w:hAnsi="Arial Narrow"/>
        </w:rPr>
        <w:t>If</w:t>
      </w:r>
      <w:r w:rsidR="003C5E5D" w:rsidRPr="007130A1">
        <w:rPr>
          <w:rFonts w:ascii="Arial Narrow" w:hAnsi="Arial Narrow"/>
        </w:rPr>
        <w:t xml:space="preserve"> yes, then</w:t>
      </w:r>
      <w:r w:rsidR="00CB27FD" w:rsidRPr="007130A1">
        <w:rPr>
          <w:rFonts w:ascii="Arial Narrow" w:hAnsi="Arial Narrow"/>
        </w:rPr>
        <w:t xml:space="preserve"> how many years</w:t>
      </w:r>
      <w:r w:rsidR="003C5E5D" w:rsidRPr="007130A1">
        <w:rPr>
          <w:rFonts w:ascii="Arial Narrow" w:hAnsi="Arial Narrow"/>
        </w:rPr>
        <w:t>?</w:t>
      </w:r>
    </w:p>
    <w:p w:rsidR="00CB27FD" w:rsidRPr="007130A1" w:rsidRDefault="00CB27FD" w:rsidP="00CB27F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Installation</w:t>
      </w:r>
      <w:r w:rsidR="00F62CAB" w:rsidRPr="007130A1">
        <w:rPr>
          <w:rFonts w:ascii="Arial Narrow" w:hAnsi="Arial Narrow"/>
        </w:rPr>
        <w:t xml:space="preserve"> required</w:t>
      </w:r>
      <w:r w:rsidR="003C5E5D" w:rsidRPr="007130A1">
        <w:rPr>
          <w:rFonts w:ascii="Arial Narrow" w:hAnsi="Arial Narrow"/>
        </w:rPr>
        <w:t>- Yes/ No?</w:t>
      </w:r>
    </w:p>
    <w:p w:rsidR="00CB27FD" w:rsidRPr="007130A1" w:rsidRDefault="00CB27FD" w:rsidP="00CB27F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 xml:space="preserve">Commissioning </w:t>
      </w:r>
      <w:r w:rsidR="00F62CAB" w:rsidRPr="007130A1">
        <w:rPr>
          <w:rFonts w:ascii="Arial Narrow" w:hAnsi="Arial Narrow"/>
        </w:rPr>
        <w:t>required</w:t>
      </w:r>
      <w:r w:rsidR="003C5E5D" w:rsidRPr="007130A1">
        <w:rPr>
          <w:rFonts w:ascii="Arial Narrow" w:hAnsi="Arial Narrow"/>
        </w:rPr>
        <w:t>- Yes/ No?</w:t>
      </w:r>
    </w:p>
    <w:p w:rsidR="00F62CAB" w:rsidRPr="007130A1" w:rsidRDefault="00F62CAB" w:rsidP="00F62CAB">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 xml:space="preserve">Training post installation required - Yes/ No? If yes, for how many staff? </w:t>
      </w:r>
    </w:p>
    <w:p w:rsidR="00CB27FD" w:rsidRPr="007130A1" w:rsidRDefault="00F62CAB" w:rsidP="00CB27F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SAT - Site a</w:t>
      </w:r>
      <w:r w:rsidR="003C5E5D" w:rsidRPr="007130A1">
        <w:rPr>
          <w:rFonts w:ascii="Arial Narrow" w:hAnsi="Arial Narrow"/>
        </w:rPr>
        <w:t xml:space="preserve">cceptance </w:t>
      </w:r>
      <w:r w:rsidRPr="007130A1">
        <w:rPr>
          <w:rFonts w:ascii="Arial Narrow" w:hAnsi="Arial Narrow"/>
        </w:rPr>
        <w:t>testing required</w:t>
      </w:r>
      <w:r w:rsidR="00645189" w:rsidRPr="007130A1">
        <w:rPr>
          <w:rFonts w:ascii="Arial Narrow" w:hAnsi="Arial Narrow"/>
        </w:rPr>
        <w:t>-</w:t>
      </w:r>
      <w:r w:rsidR="003C5E5D" w:rsidRPr="007130A1">
        <w:rPr>
          <w:rFonts w:ascii="Arial Narrow" w:hAnsi="Arial Narrow"/>
        </w:rPr>
        <w:t xml:space="preserve"> Yes/ No?</w:t>
      </w:r>
    </w:p>
    <w:p w:rsidR="003C5E5D" w:rsidRPr="007130A1" w:rsidRDefault="00F62CAB" w:rsidP="00CB27F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FAT- Factory acceptance test (do not include</w:t>
      </w:r>
      <w:r w:rsidR="003C5E5D" w:rsidRPr="007130A1">
        <w:rPr>
          <w:rFonts w:ascii="Arial Narrow" w:hAnsi="Arial Narrow"/>
        </w:rPr>
        <w:t xml:space="preserve"> QF staff’s travel cost) </w:t>
      </w:r>
      <w:r w:rsidRPr="007130A1">
        <w:rPr>
          <w:rFonts w:ascii="Arial Narrow" w:hAnsi="Arial Narrow"/>
        </w:rPr>
        <w:t>required</w:t>
      </w:r>
      <w:r w:rsidR="003C5E5D" w:rsidRPr="007130A1">
        <w:rPr>
          <w:rFonts w:ascii="Arial Narrow" w:hAnsi="Arial Narrow"/>
        </w:rPr>
        <w:t xml:space="preserve"> - Yes/ No</w:t>
      </w:r>
    </w:p>
    <w:p w:rsidR="003C5E5D" w:rsidRPr="007130A1" w:rsidRDefault="006022A2" w:rsidP="003C5E5D">
      <w:pPr>
        <w:pStyle w:val="ListParagraph"/>
        <w:numPr>
          <w:ilvl w:val="0"/>
          <w:numId w:val="6"/>
        </w:numPr>
        <w:autoSpaceDE w:val="0"/>
        <w:autoSpaceDN w:val="0"/>
        <w:adjustRightInd w:val="0"/>
        <w:spacing w:line="276" w:lineRule="auto"/>
        <w:jc w:val="both"/>
        <w:rPr>
          <w:rFonts w:ascii="Arial Narrow" w:hAnsi="Arial Narrow"/>
        </w:rPr>
      </w:pPr>
      <w:r w:rsidRPr="007130A1">
        <w:rPr>
          <w:rFonts w:ascii="Arial Narrow" w:hAnsi="Arial Narrow"/>
        </w:rPr>
        <w:t xml:space="preserve">Preventive maintenance &amp; </w:t>
      </w:r>
      <w:r w:rsidR="00F62CAB" w:rsidRPr="007130A1">
        <w:rPr>
          <w:rFonts w:ascii="Arial Narrow" w:hAnsi="Arial Narrow"/>
        </w:rPr>
        <w:t>s</w:t>
      </w:r>
      <w:r w:rsidR="00CB27FD" w:rsidRPr="007130A1">
        <w:rPr>
          <w:rFonts w:ascii="Arial Narrow" w:hAnsi="Arial Narrow"/>
        </w:rPr>
        <w:t>ervic</w:t>
      </w:r>
      <w:r w:rsidR="003C5E5D" w:rsidRPr="007130A1">
        <w:rPr>
          <w:rFonts w:ascii="Arial Narrow" w:hAnsi="Arial Narrow"/>
        </w:rPr>
        <w:t>e support pack</w:t>
      </w:r>
      <w:r w:rsidR="00F62CAB" w:rsidRPr="007130A1">
        <w:rPr>
          <w:rFonts w:ascii="Arial Narrow" w:hAnsi="Arial Narrow"/>
        </w:rPr>
        <w:t xml:space="preserve"> required</w:t>
      </w:r>
      <w:r w:rsidR="003C5E5D" w:rsidRPr="007130A1">
        <w:rPr>
          <w:rFonts w:ascii="Arial Narrow" w:hAnsi="Arial Narrow"/>
        </w:rPr>
        <w:t xml:space="preserve"> – Yes/ No, if yes, then how many years?</w:t>
      </w:r>
    </w:p>
    <w:p w:rsidR="00A31768" w:rsidRPr="007130A1" w:rsidRDefault="00A31768" w:rsidP="00A31768">
      <w:pPr>
        <w:pStyle w:val="Heading2"/>
        <w:rPr>
          <w:rFonts w:ascii="Arial Narrow" w:hAnsi="Arial Narrow" w:cs="Arial"/>
          <w:color w:val="auto"/>
          <w:sz w:val="22"/>
          <w:szCs w:val="22"/>
        </w:rPr>
      </w:pPr>
      <w:r w:rsidRPr="007130A1">
        <w:rPr>
          <w:rFonts w:ascii="Arial Narrow" w:hAnsi="Arial Narrow" w:cs="Arial"/>
          <w:b/>
          <w:bCs/>
          <w:color w:val="auto"/>
          <w:sz w:val="22"/>
          <w:szCs w:val="22"/>
        </w:rPr>
        <w:t>Roles and responsibilities of</w:t>
      </w:r>
      <w:r w:rsidR="002E5288" w:rsidRPr="007130A1">
        <w:rPr>
          <w:rFonts w:ascii="Arial Narrow" w:hAnsi="Arial Narrow" w:cs="Arial"/>
          <w:b/>
          <w:bCs/>
          <w:color w:val="auto"/>
          <w:sz w:val="22"/>
          <w:szCs w:val="22"/>
        </w:rPr>
        <w:t xml:space="preserve"> the</w:t>
      </w:r>
      <w:r w:rsidR="00226D7C" w:rsidRPr="007130A1">
        <w:rPr>
          <w:rFonts w:ascii="Arial Narrow" w:hAnsi="Arial Narrow" w:cs="Arial"/>
          <w:b/>
          <w:color w:val="auto"/>
          <w:sz w:val="22"/>
          <w:szCs w:val="22"/>
        </w:rPr>
        <w:t xml:space="preserve"> bidder</w:t>
      </w:r>
    </w:p>
    <w:p w:rsidR="0079344E" w:rsidRPr="007130A1" w:rsidRDefault="001C0652" w:rsidP="0079344E">
      <w:pPr>
        <w:pStyle w:val="ListParagraph"/>
        <w:numPr>
          <w:ilvl w:val="0"/>
          <w:numId w:val="12"/>
        </w:numPr>
        <w:autoSpaceDE w:val="0"/>
        <w:autoSpaceDN w:val="0"/>
        <w:adjustRightInd w:val="0"/>
        <w:spacing w:line="276" w:lineRule="auto"/>
        <w:jc w:val="both"/>
        <w:rPr>
          <w:rFonts w:ascii="Arial Narrow" w:hAnsi="Arial Narrow"/>
        </w:rPr>
      </w:pPr>
      <w:r w:rsidRPr="007130A1">
        <w:rPr>
          <w:rFonts w:ascii="Arial Narrow" w:hAnsi="Arial Narrow"/>
        </w:rPr>
        <w:t>The bidder is fully experienced and properly qualifi</w:t>
      </w:r>
      <w:r w:rsidR="00FB55B1" w:rsidRPr="007130A1">
        <w:rPr>
          <w:rFonts w:ascii="Arial Narrow" w:hAnsi="Arial Narrow"/>
        </w:rPr>
        <w:t>ed to procure and deliver goods and services of similar</w:t>
      </w:r>
      <w:r w:rsidRPr="007130A1">
        <w:rPr>
          <w:rFonts w:ascii="Arial Narrow" w:hAnsi="Arial Narrow"/>
        </w:rPr>
        <w:t xml:space="preserve"> nature and complexity and is properly licensed, equipped, organized and financed to procure and deliver the </w:t>
      </w:r>
      <w:r w:rsidR="00FB55B1" w:rsidRPr="007130A1">
        <w:rPr>
          <w:rFonts w:ascii="Arial Narrow" w:hAnsi="Arial Narrow"/>
        </w:rPr>
        <w:t>requirements as per QF scope</w:t>
      </w:r>
      <w:r w:rsidRPr="007130A1">
        <w:rPr>
          <w:rFonts w:ascii="Arial Narrow" w:hAnsi="Arial Narrow"/>
        </w:rPr>
        <w:t>.</w:t>
      </w:r>
    </w:p>
    <w:p w:rsidR="0079344E" w:rsidRPr="007130A1" w:rsidRDefault="001C0652" w:rsidP="0079344E">
      <w:pPr>
        <w:pStyle w:val="ListParagraph"/>
        <w:numPr>
          <w:ilvl w:val="0"/>
          <w:numId w:val="12"/>
        </w:numPr>
        <w:autoSpaceDE w:val="0"/>
        <w:autoSpaceDN w:val="0"/>
        <w:adjustRightInd w:val="0"/>
        <w:spacing w:line="276" w:lineRule="auto"/>
        <w:jc w:val="both"/>
        <w:rPr>
          <w:rFonts w:ascii="Arial Narrow" w:hAnsi="Arial Narrow"/>
        </w:rPr>
      </w:pPr>
      <w:r w:rsidRPr="007130A1">
        <w:rPr>
          <w:rFonts w:ascii="Arial Narrow" w:hAnsi="Arial Narrow"/>
        </w:rPr>
        <w:t xml:space="preserve">The bidder is able to proceed with </w:t>
      </w:r>
      <w:r w:rsidR="00FB55B1" w:rsidRPr="007130A1">
        <w:rPr>
          <w:rFonts w:ascii="Arial Narrow" w:hAnsi="Arial Narrow"/>
        </w:rPr>
        <w:t xml:space="preserve">the complete requirements </w:t>
      </w:r>
      <w:r w:rsidRPr="007130A1">
        <w:rPr>
          <w:rFonts w:ascii="Arial Narrow" w:hAnsi="Arial Narrow"/>
        </w:rPr>
        <w:t xml:space="preserve">in accordance with the QF </w:t>
      </w:r>
      <w:r w:rsidR="00FB55B1" w:rsidRPr="007130A1">
        <w:rPr>
          <w:rFonts w:ascii="Arial Narrow" w:hAnsi="Arial Narrow"/>
        </w:rPr>
        <w:t xml:space="preserve">scope. </w:t>
      </w:r>
    </w:p>
    <w:p w:rsidR="00FB55B1" w:rsidRPr="007130A1" w:rsidRDefault="001C0652" w:rsidP="004602E4">
      <w:pPr>
        <w:pStyle w:val="ListParagraph"/>
        <w:numPr>
          <w:ilvl w:val="0"/>
          <w:numId w:val="12"/>
        </w:numPr>
        <w:autoSpaceDE w:val="0"/>
        <w:autoSpaceDN w:val="0"/>
        <w:adjustRightInd w:val="0"/>
        <w:spacing w:line="276" w:lineRule="auto"/>
        <w:jc w:val="both"/>
        <w:rPr>
          <w:rFonts w:ascii="Arial Narrow" w:hAnsi="Arial Narrow"/>
        </w:rPr>
      </w:pPr>
      <w:r w:rsidRPr="007130A1">
        <w:rPr>
          <w:rFonts w:ascii="Arial Narrow" w:hAnsi="Arial Narrow"/>
        </w:rPr>
        <w:t>The bidder is knowledgeable in all legal requirements and business practices that must be followed</w:t>
      </w:r>
      <w:r w:rsidR="00FB55B1" w:rsidRPr="007130A1">
        <w:rPr>
          <w:rFonts w:ascii="Arial Narrow" w:hAnsi="Arial Narrow"/>
        </w:rPr>
        <w:t>.</w:t>
      </w:r>
      <w:r w:rsidRPr="007130A1">
        <w:rPr>
          <w:rFonts w:ascii="Arial Narrow" w:hAnsi="Arial Narrow"/>
        </w:rPr>
        <w:t xml:space="preserve"> </w:t>
      </w:r>
    </w:p>
    <w:p w:rsidR="0079344E" w:rsidRPr="007130A1" w:rsidRDefault="00DF1875" w:rsidP="004602E4">
      <w:pPr>
        <w:pStyle w:val="ListParagraph"/>
        <w:numPr>
          <w:ilvl w:val="0"/>
          <w:numId w:val="12"/>
        </w:numPr>
        <w:autoSpaceDE w:val="0"/>
        <w:autoSpaceDN w:val="0"/>
        <w:adjustRightInd w:val="0"/>
        <w:spacing w:line="276" w:lineRule="auto"/>
        <w:jc w:val="both"/>
        <w:rPr>
          <w:rFonts w:ascii="Arial Narrow" w:hAnsi="Arial Narrow"/>
        </w:rPr>
      </w:pPr>
      <w:r w:rsidRPr="007130A1">
        <w:rPr>
          <w:rFonts w:ascii="Arial Narrow" w:hAnsi="Arial Narrow"/>
        </w:rPr>
        <w:t>Upon award, the</w:t>
      </w:r>
      <w:r w:rsidR="0079344E" w:rsidRPr="007130A1">
        <w:rPr>
          <w:rFonts w:ascii="Arial Narrow" w:hAnsi="Arial Narrow"/>
        </w:rPr>
        <w:t xml:space="preserve"> </w:t>
      </w:r>
      <w:r w:rsidRPr="007130A1">
        <w:rPr>
          <w:rFonts w:ascii="Arial Narrow" w:hAnsi="Arial Narrow"/>
        </w:rPr>
        <w:t xml:space="preserve">successful </w:t>
      </w:r>
      <w:r w:rsidR="0079344E" w:rsidRPr="007130A1">
        <w:rPr>
          <w:rFonts w:ascii="Arial Narrow" w:hAnsi="Arial Narrow"/>
        </w:rPr>
        <w:t>bidder shall obtain (and maintained as current and valid) all licenses, permits, consents and certifications necessary for the proper performance of its obligations to meet the scope.</w:t>
      </w:r>
    </w:p>
    <w:p w:rsidR="0079344E" w:rsidRPr="007130A1" w:rsidRDefault="001C0652" w:rsidP="0079344E">
      <w:pPr>
        <w:pStyle w:val="ListParagraph"/>
        <w:numPr>
          <w:ilvl w:val="0"/>
          <w:numId w:val="12"/>
        </w:numPr>
        <w:autoSpaceDE w:val="0"/>
        <w:autoSpaceDN w:val="0"/>
        <w:adjustRightInd w:val="0"/>
        <w:spacing w:line="276" w:lineRule="auto"/>
        <w:jc w:val="both"/>
        <w:rPr>
          <w:rFonts w:ascii="Arial Narrow" w:hAnsi="Arial Narrow"/>
        </w:rPr>
      </w:pPr>
      <w:r w:rsidRPr="007130A1">
        <w:rPr>
          <w:rFonts w:ascii="Arial Narrow" w:hAnsi="Arial Narrow"/>
        </w:rPr>
        <w:t>The bidder</w:t>
      </w:r>
      <w:r w:rsidR="003B33B7" w:rsidRPr="007130A1">
        <w:rPr>
          <w:rFonts w:ascii="Arial Narrow" w:hAnsi="Arial Narrow"/>
        </w:rPr>
        <w:t>s</w:t>
      </w:r>
      <w:r w:rsidRPr="007130A1">
        <w:rPr>
          <w:rFonts w:ascii="Arial Narrow" w:hAnsi="Arial Narrow"/>
        </w:rPr>
        <w:t xml:space="preserve"> shall obtain all the necessary information before submitting their proposal</w:t>
      </w:r>
      <w:r w:rsidR="003B33B7" w:rsidRPr="007130A1">
        <w:rPr>
          <w:rFonts w:ascii="Arial Narrow" w:hAnsi="Arial Narrow"/>
        </w:rPr>
        <w:t>s</w:t>
      </w:r>
      <w:r w:rsidRPr="007130A1">
        <w:rPr>
          <w:rFonts w:ascii="Arial Narrow" w:hAnsi="Arial Narrow"/>
        </w:rPr>
        <w:t xml:space="preserve"> and has taken into account all circumstances that may affect the</w:t>
      </w:r>
      <w:r w:rsidR="003B33B7" w:rsidRPr="007130A1">
        <w:rPr>
          <w:rFonts w:ascii="Arial Narrow" w:hAnsi="Arial Narrow"/>
        </w:rPr>
        <w:t>ir</w:t>
      </w:r>
      <w:r w:rsidRPr="007130A1">
        <w:rPr>
          <w:rFonts w:ascii="Arial Narrow" w:hAnsi="Arial Narrow"/>
        </w:rPr>
        <w:t xml:space="preserve"> proposal</w:t>
      </w:r>
      <w:r w:rsidR="003B33B7" w:rsidRPr="007130A1">
        <w:rPr>
          <w:rFonts w:ascii="Arial Narrow" w:hAnsi="Arial Narrow"/>
        </w:rPr>
        <w:t>s</w:t>
      </w:r>
      <w:r w:rsidR="0079344E" w:rsidRPr="007130A1">
        <w:rPr>
          <w:rFonts w:ascii="Arial Narrow" w:hAnsi="Arial Narrow"/>
        </w:rPr>
        <w:t>.</w:t>
      </w:r>
    </w:p>
    <w:p w:rsidR="0079344E" w:rsidRPr="007130A1" w:rsidRDefault="0079344E" w:rsidP="0079344E">
      <w:pPr>
        <w:pStyle w:val="ListParagraph"/>
        <w:numPr>
          <w:ilvl w:val="0"/>
          <w:numId w:val="12"/>
        </w:numPr>
        <w:autoSpaceDE w:val="0"/>
        <w:autoSpaceDN w:val="0"/>
        <w:adjustRightInd w:val="0"/>
        <w:spacing w:line="276" w:lineRule="auto"/>
        <w:jc w:val="both"/>
        <w:rPr>
          <w:rFonts w:ascii="Arial Narrow" w:hAnsi="Arial Narrow"/>
        </w:rPr>
      </w:pPr>
      <w:r w:rsidRPr="007130A1">
        <w:rPr>
          <w:rFonts w:ascii="Arial Narrow" w:hAnsi="Arial Narrow"/>
        </w:rPr>
        <w:t>The</w:t>
      </w:r>
      <w:r w:rsidR="001C0652" w:rsidRPr="007130A1">
        <w:rPr>
          <w:rFonts w:ascii="Arial Narrow" w:hAnsi="Arial Narrow"/>
        </w:rPr>
        <w:t xml:space="preserve"> </w:t>
      </w:r>
      <w:r w:rsidRPr="007130A1">
        <w:rPr>
          <w:rFonts w:ascii="Arial Narrow" w:hAnsi="Arial Narrow"/>
        </w:rPr>
        <w:t>bidder shall comply in all respects with the provisions of this scope</w:t>
      </w:r>
      <w:r w:rsidR="00FB55B1" w:rsidRPr="007130A1">
        <w:rPr>
          <w:rFonts w:ascii="Arial Narrow" w:hAnsi="Arial Narrow"/>
        </w:rPr>
        <w:t xml:space="preserve"> in line with all applicable laws</w:t>
      </w:r>
      <w:r w:rsidR="001C0652" w:rsidRPr="007130A1">
        <w:rPr>
          <w:rFonts w:ascii="Arial Narrow" w:hAnsi="Arial Narrow"/>
        </w:rPr>
        <w:t>.</w:t>
      </w:r>
      <w:r w:rsidRPr="007130A1">
        <w:rPr>
          <w:rFonts w:ascii="Arial Narrow" w:hAnsi="Arial Narrow"/>
        </w:rPr>
        <w:t xml:space="preserve"> </w:t>
      </w:r>
    </w:p>
    <w:p w:rsidR="00A31768" w:rsidRPr="007130A1" w:rsidRDefault="00A31768" w:rsidP="00A31768">
      <w:pPr>
        <w:pStyle w:val="NoSpacing"/>
        <w:rPr>
          <w:rFonts w:ascii="Arial Narrow" w:hAnsi="Arial Narrow"/>
        </w:rPr>
      </w:pPr>
    </w:p>
    <w:p w:rsidR="00CB27FD" w:rsidRPr="007130A1" w:rsidRDefault="00CB27FD" w:rsidP="00CB27FD">
      <w:pPr>
        <w:pStyle w:val="Heading2"/>
        <w:rPr>
          <w:rFonts w:ascii="Arial Narrow" w:hAnsi="Arial Narrow" w:cs="Arial"/>
          <w:b/>
          <w:bCs/>
          <w:color w:val="auto"/>
          <w:sz w:val="22"/>
          <w:szCs w:val="22"/>
        </w:rPr>
      </w:pPr>
    </w:p>
    <w:p w:rsidR="00CF0268" w:rsidRPr="007130A1" w:rsidRDefault="00CF0268" w:rsidP="00CF0268">
      <w:pPr>
        <w:rPr>
          <w:rFonts w:ascii="Arial Narrow" w:hAnsi="Arial Narrow"/>
        </w:rPr>
      </w:pPr>
    </w:p>
    <w:p w:rsidR="00CF0268" w:rsidRPr="007130A1" w:rsidRDefault="00CF0268" w:rsidP="00CF0268">
      <w:pPr>
        <w:rPr>
          <w:rFonts w:ascii="Arial Narrow" w:hAnsi="Arial Narrow"/>
        </w:rPr>
      </w:pPr>
    </w:p>
    <w:p w:rsidR="00CB27FD" w:rsidRPr="007130A1" w:rsidRDefault="00947F6A" w:rsidP="00CB27FD">
      <w:pPr>
        <w:pStyle w:val="Heading2"/>
        <w:rPr>
          <w:rFonts w:ascii="Arial Narrow" w:hAnsi="Arial Narrow" w:cs="Arial"/>
          <w:b/>
          <w:bCs/>
          <w:color w:val="auto"/>
          <w:sz w:val="22"/>
          <w:szCs w:val="22"/>
        </w:rPr>
      </w:pPr>
      <w:r w:rsidRPr="007130A1">
        <w:rPr>
          <w:rFonts w:ascii="Arial Narrow" w:hAnsi="Arial Narrow" w:cs="Arial"/>
          <w:b/>
          <w:bCs/>
          <w:color w:val="auto"/>
          <w:sz w:val="22"/>
          <w:szCs w:val="22"/>
        </w:rPr>
        <w:t>Tender submission guidelines (</w:t>
      </w:r>
      <w:r w:rsidR="00CB27FD" w:rsidRPr="007130A1">
        <w:rPr>
          <w:rFonts w:ascii="Arial Narrow" w:hAnsi="Arial Narrow" w:cs="Arial"/>
          <w:b/>
          <w:bCs/>
          <w:color w:val="auto"/>
          <w:sz w:val="22"/>
          <w:szCs w:val="22"/>
        </w:rPr>
        <w:t>check list</w:t>
      </w:r>
      <w:r w:rsidRPr="007130A1">
        <w:rPr>
          <w:rFonts w:ascii="Arial Narrow" w:hAnsi="Arial Narrow" w:cs="Arial"/>
          <w:b/>
          <w:bCs/>
          <w:color w:val="auto"/>
          <w:sz w:val="22"/>
          <w:szCs w:val="22"/>
        </w:rPr>
        <w:t>)</w:t>
      </w:r>
      <w:r w:rsidR="00CB27FD" w:rsidRPr="007130A1">
        <w:rPr>
          <w:rFonts w:ascii="Arial Narrow" w:hAnsi="Arial Narrow" w:cs="Arial"/>
          <w:b/>
          <w:bCs/>
          <w:color w:val="auto"/>
          <w:sz w:val="22"/>
          <w:szCs w:val="22"/>
        </w:rPr>
        <w:t>:</w:t>
      </w:r>
      <w:r w:rsidR="00226D7C" w:rsidRPr="007130A1">
        <w:rPr>
          <w:rFonts w:ascii="Arial Narrow" w:hAnsi="Arial Narrow" w:cs="Arial"/>
          <w:b/>
          <w:bCs/>
          <w:color w:val="auto"/>
          <w:sz w:val="22"/>
          <w:szCs w:val="22"/>
        </w:rPr>
        <w:t xml:space="preserve"> </w:t>
      </w:r>
      <w:r w:rsidR="00226D7C" w:rsidRPr="007130A1">
        <w:rPr>
          <w:rFonts w:ascii="Arial Narrow" w:hAnsi="Arial Narrow" w:cs="Arial"/>
          <w:b/>
          <w:color w:val="FF0000"/>
          <w:sz w:val="22"/>
          <w:szCs w:val="22"/>
        </w:rPr>
        <w:t>(please delete if not applicable)</w:t>
      </w:r>
    </w:p>
    <w:p w:rsidR="00CB27FD" w:rsidRPr="007130A1" w:rsidRDefault="00CB27FD" w:rsidP="00947F6A">
      <w:pPr>
        <w:pStyle w:val="ListParagraph"/>
        <w:spacing w:line="276" w:lineRule="auto"/>
        <w:ind w:left="360" w:firstLine="0"/>
        <w:rPr>
          <w:rFonts w:ascii="Arial Narrow" w:hAnsi="Arial Narrow"/>
        </w:rPr>
      </w:pPr>
      <w:r w:rsidRPr="007130A1">
        <w:rPr>
          <w:rFonts w:ascii="Arial Narrow" w:hAnsi="Arial Narrow"/>
        </w:rPr>
        <w:t xml:space="preserve">The </w:t>
      </w:r>
      <w:r w:rsidR="00226D7C" w:rsidRPr="007130A1">
        <w:rPr>
          <w:rFonts w:ascii="Arial Narrow" w:hAnsi="Arial Narrow"/>
        </w:rPr>
        <w:t>bidder</w:t>
      </w:r>
      <w:r w:rsidRPr="007130A1">
        <w:rPr>
          <w:rFonts w:ascii="Arial Narrow" w:hAnsi="Arial Narrow"/>
        </w:rPr>
        <w:t xml:space="preserve"> shall submit the proposal in accordance t</w:t>
      </w:r>
      <w:r w:rsidR="00226D7C" w:rsidRPr="007130A1">
        <w:rPr>
          <w:rFonts w:ascii="Arial Narrow" w:hAnsi="Arial Narrow"/>
        </w:rPr>
        <w:t>o Qatar Foundation Procurement tender g</w:t>
      </w:r>
      <w:r w:rsidRPr="007130A1">
        <w:rPr>
          <w:rFonts w:ascii="Arial Narrow" w:hAnsi="Arial Narrow"/>
        </w:rPr>
        <w:t>uidelines and comply with all QF tender requirements</w:t>
      </w:r>
    </w:p>
    <w:p w:rsidR="00CB27FD" w:rsidRPr="007130A1" w:rsidRDefault="0081685D" w:rsidP="00CB27FD">
      <w:pPr>
        <w:pStyle w:val="ListParagraph"/>
        <w:numPr>
          <w:ilvl w:val="1"/>
          <w:numId w:val="10"/>
        </w:numPr>
        <w:spacing w:line="276" w:lineRule="auto"/>
        <w:rPr>
          <w:rFonts w:ascii="Arial Narrow" w:hAnsi="Arial Narrow"/>
        </w:rPr>
      </w:pPr>
      <w:r w:rsidRPr="007130A1">
        <w:rPr>
          <w:rFonts w:ascii="Arial Narrow" w:hAnsi="Arial Narrow"/>
        </w:rPr>
        <w:t>Technical</w:t>
      </w:r>
      <w:r w:rsidR="00CB27FD" w:rsidRPr="007130A1">
        <w:rPr>
          <w:rFonts w:ascii="Arial Narrow" w:hAnsi="Arial Narrow"/>
        </w:rPr>
        <w:t xml:space="preserve"> </w:t>
      </w:r>
      <w:r w:rsidR="00CF0268" w:rsidRPr="007130A1">
        <w:rPr>
          <w:rFonts w:ascii="Arial Narrow" w:hAnsi="Arial Narrow"/>
        </w:rPr>
        <w:t>bid</w:t>
      </w:r>
      <w:r w:rsidR="00CB27FD" w:rsidRPr="007130A1">
        <w:rPr>
          <w:rFonts w:ascii="Arial Narrow" w:hAnsi="Arial Narrow"/>
        </w:rPr>
        <w:t>,</w:t>
      </w:r>
      <w:r w:rsidR="00CF0268" w:rsidRPr="007130A1">
        <w:rPr>
          <w:rFonts w:ascii="Arial Narrow" w:hAnsi="Arial Narrow"/>
        </w:rPr>
        <w:t xml:space="preserve"> data sheets,</w:t>
      </w:r>
      <w:r w:rsidR="00CB27FD" w:rsidRPr="007130A1">
        <w:rPr>
          <w:rFonts w:ascii="Arial Narrow" w:hAnsi="Arial Narrow"/>
        </w:rPr>
        <w:t xml:space="preserve"> brochures </w:t>
      </w:r>
      <w:r w:rsidR="00CF0268" w:rsidRPr="007130A1">
        <w:rPr>
          <w:rFonts w:ascii="Arial Narrow" w:hAnsi="Arial Narrow"/>
        </w:rPr>
        <w:t xml:space="preserve">or </w:t>
      </w:r>
      <w:r w:rsidR="00CB27FD" w:rsidRPr="007130A1">
        <w:rPr>
          <w:rFonts w:ascii="Arial Narrow" w:hAnsi="Arial Narrow"/>
        </w:rPr>
        <w:t xml:space="preserve">any </w:t>
      </w:r>
      <w:r w:rsidR="00CF0268" w:rsidRPr="007130A1">
        <w:rPr>
          <w:rFonts w:ascii="Arial Narrow" w:hAnsi="Arial Narrow"/>
        </w:rPr>
        <w:t xml:space="preserve">other extra </w:t>
      </w:r>
      <w:r w:rsidR="00CB27FD" w:rsidRPr="007130A1">
        <w:rPr>
          <w:rFonts w:ascii="Arial Narrow" w:hAnsi="Arial Narrow"/>
        </w:rPr>
        <w:t xml:space="preserve">information required </w:t>
      </w:r>
      <w:r w:rsidR="00CF0268" w:rsidRPr="007130A1">
        <w:rPr>
          <w:rFonts w:ascii="Arial Narrow" w:hAnsi="Arial Narrow"/>
        </w:rPr>
        <w:t xml:space="preserve">as per </w:t>
      </w:r>
      <w:r w:rsidR="00CB27FD" w:rsidRPr="007130A1">
        <w:rPr>
          <w:rFonts w:ascii="Arial Narrow" w:hAnsi="Arial Narrow"/>
        </w:rPr>
        <w:t xml:space="preserve">the tender </w:t>
      </w:r>
      <w:r w:rsidR="00CF0268" w:rsidRPr="007130A1">
        <w:rPr>
          <w:rFonts w:ascii="Arial Narrow" w:hAnsi="Arial Narrow"/>
        </w:rPr>
        <w:t>document</w:t>
      </w:r>
      <w:r w:rsidR="00CB27FD" w:rsidRPr="007130A1">
        <w:rPr>
          <w:rFonts w:ascii="Arial Narrow" w:hAnsi="Arial Narrow"/>
        </w:rPr>
        <w:t xml:space="preserve">. </w:t>
      </w:r>
    </w:p>
    <w:p w:rsidR="00CB27FD" w:rsidRPr="007130A1" w:rsidRDefault="00CB27FD" w:rsidP="00CB27FD">
      <w:pPr>
        <w:pStyle w:val="ListParagraph"/>
        <w:numPr>
          <w:ilvl w:val="1"/>
          <w:numId w:val="10"/>
        </w:numPr>
        <w:spacing w:line="276" w:lineRule="auto"/>
        <w:rPr>
          <w:rFonts w:ascii="Arial Narrow" w:hAnsi="Arial Narrow"/>
        </w:rPr>
      </w:pPr>
      <w:r w:rsidRPr="007130A1">
        <w:rPr>
          <w:rFonts w:ascii="Arial Narrow" w:hAnsi="Arial Narrow"/>
        </w:rPr>
        <w:t>Un priced BOQ</w:t>
      </w:r>
    </w:p>
    <w:p w:rsidR="00CB27FD" w:rsidRPr="007130A1" w:rsidRDefault="00CB27FD" w:rsidP="00CB27FD">
      <w:pPr>
        <w:pStyle w:val="ListParagraph"/>
        <w:numPr>
          <w:ilvl w:val="1"/>
          <w:numId w:val="10"/>
        </w:numPr>
        <w:spacing w:line="276" w:lineRule="auto"/>
        <w:rPr>
          <w:rFonts w:ascii="Arial Narrow" w:hAnsi="Arial Narrow"/>
        </w:rPr>
      </w:pPr>
      <w:r w:rsidRPr="007130A1">
        <w:rPr>
          <w:rFonts w:ascii="Arial Narrow" w:hAnsi="Arial Narrow"/>
        </w:rPr>
        <w:t>Company profile</w:t>
      </w:r>
    </w:p>
    <w:p w:rsidR="00CF0268" w:rsidRPr="007130A1" w:rsidRDefault="00CF0268" w:rsidP="00CB27FD">
      <w:pPr>
        <w:pStyle w:val="ListParagraph"/>
        <w:numPr>
          <w:ilvl w:val="1"/>
          <w:numId w:val="10"/>
        </w:numPr>
        <w:spacing w:line="276" w:lineRule="auto"/>
        <w:rPr>
          <w:rFonts w:ascii="Arial Narrow" w:hAnsi="Arial Narrow"/>
        </w:rPr>
      </w:pPr>
      <w:r w:rsidRPr="007130A1">
        <w:rPr>
          <w:rFonts w:ascii="Arial Narrow" w:hAnsi="Arial Narrow"/>
        </w:rPr>
        <w:t>Warranty and service pack (if applicable)</w:t>
      </w:r>
    </w:p>
    <w:p w:rsidR="00CF0268" w:rsidRPr="007130A1" w:rsidRDefault="00CF0268" w:rsidP="00CF0268">
      <w:pPr>
        <w:pStyle w:val="ListParagraph"/>
        <w:numPr>
          <w:ilvl w:val="1"/>
          <w:numId w:val="10"/>
        </w:numPr>
        <w:spacing w:line="276" w:lineRule="auto"/>
        <w:rPr>
          <w:rFonts w:ascii="Arial Narrow" w:hAnsi="Arial Narrow"/>
        </w:rPr>
      </w:pPr>
      <w:r w:rsidRPr="007130A1">
        <w:rPr>
          <w:rFonts w:ascii="Arial Narrow" w:hAnsi="Arial Narrow"/>
        </w:rPr>
        <w:t>Delivery timeline</w:t>
      </w:r>
    </w:p>
    <w:p w:rsidR="00CB27FD" w:rsidRPr="007130A1" w:rsidRDefault="00CF0268" w:rsidP="00CB27FD">
      <w:pPr>
        <w:pStyle w:val="ListParagraph"/>
        <w:numPr>
          <w:ilvl w:val="1"/>
          <w:numId w:val="10"/>
        </w:numPr>
        <w:spacing w:line="276" w:lineRule="auto"/>
        <w:rPr>
          <w:rFonts w:ascii="Arial Narrow" w:hAnsi="Arial Narrow"/>
        </w:rPr>
      </w:pPr>
      <w:r w:rsidRPr="007130A1">
        <w:rPr>
          <w:rFonts w:ascii="Arial Narrow" w:hAnsi="Arial Narrow"/>
        </w:rPr>
        <w:t>CV’s</w:t>
      </w:r>
      <w:r w:rsidR="00CB27FD" w:rsidRPr="007130A1">
        <w:rPr>
          <w:rFonts w:ascii="Arial Narrow" w:hAnsi="Arial Narrow"/>
        </w:rPr>
        <w:t xml:space="preserve"> of </w:t>
      </w:r>
      <w:r w:rsidRPr="007130A1">
        <w:rPr>
          <w:rFonts w:ascii="Arial Narrow" w:hAnsi="Arial Narrow"/>
        </w:rPr>
        <w:t xml:space="preserve">proposed </w:t>
      </w:r>
      <w:r w:rsidR="00CB27FD" w:rsidRPr="007130A1">
        <w:rPr>
          <w:rFonts w:ascii="Arial Narrow" w:hAnsi="Arial Narrow"/>
        </w:rPr>
        <w:t xml:space="preserve">technical </w:t>
      </w:r>
      <w:r w:rsidRPr="007130A1">
        <w:rPr>
          <w:rFonts w:ascii="Arial Narrow" w:hAnsi="Arial Narrow"/>
        </w:rPr>
        <w:t>resources for the project.</w:t>
      </w:r>
    </w:p>
    <w:p w:rsidR="00CB27FD" w:rsidRPr="007130A1" w:rsidRDefault="00CF0268" w:rsidP="00CB27FD">
      <w:pPr>
        <w:pStyle w:val="ListParagraph"/>
        <w:numPr>
          <w:ilvl w:val="1"/>
          <w:numId w:val="10"/>
        </w:numPr>
        <w:spacing w:line="276" w:lineRule="auto"/>
        <w:rPr>
          <w:rFonts w:ascii="Arial Narrow" w:hAnsi="Arial Narrow"/>
        </w:rPr>
      </w:pPr>
      <w:r w:rsidRPr="007130A1">
        <w:rPr>
          <w:rFonts w:ascii="Arial Narrow" w:hAnsi="Arial Narrow"/>
        </w:rPr>
        <w:t xml:space="preserve">Number of contracts executed for similar scope </w:t>
      </w:r>
    </w:p>
    <w:p w:rsidR="00CB27FD" w:rsidRPr="007130A1" w:rsidRDefault="00CF0268" w:rsidP="00CB27FD">
      <w:pPr>
        <w:pStyle w:val="ListParagraph"/>
        <w:numPr>
          <w:ilvl w:val="1"/>
          <w:numId w:val="10"/>
        </w:numPr>
        <w:spacing w:line="276" w:lineRule="auto"/>
        <w:rPr>
          <w:rFonts w:ascii="Arial Narrow" w:hAnsi="Arial Narrow"/>
        </w:rPr>
      </w:pPr>
      <w:r w:rsidRPr="007130A1">
        <w:rPr>
          <w:rFonts w:ascii="Arial Narrow" w:hAnsi="Arial Narrow"/>
        </w:rPr>
        <w:t xml:space="preserve">Number of years  </w:t>
      </w:r>
      <w:r w:rsidR="00CB27FD" w:rsidRPr="007130A1">
        <w:rPr>
          <w:rFonts w:ascii="Arial Narrow" w:hAnsi="Arial Narrow"/>
        </w:rPr>
        <w:t xml:space="preserve">in the business </w:t>
      </w:r>
    </w:p>
    <w:p w:rsidR="00DB3541" w:rsidRPr="007130A1" w:rsidRDefault="00DB3541" w:rsidP="00CB27FD">
      <w:pPr>
        <w:pStyle w:val="ListParagraph"/>
        <w:numPr>
          <w:ilvl w:val="1"/>
          <w:numId w:val="10"/>
        </w:numPr>
        <w:spacing w:line="276" w:lineRule="auto"/>
        <w:rPr>
          <w:rFonts w:ascii="Arial Narrow" w:hAnsi="Arial Narrow"/>
        </w:rPr>
      </w:pPr>
      <w:r w:rsidRPr="007130A1">
        <w:rPr>
          <w:rFonts w:ascii="Arial Narrow" w:hAnsi="Arial Narrow"/>
        </w:rPr>
        <w:lastRenderedPageBreak/>
        <w:t>List any exclusions/deviations if applicable in your tender submission. (</w:t>
      </w:r>
      <w:r w:rsidRPr="007130A1">
        <w:rPr>
          <w:rFonts w:ascii="Arial Narrow" w:hAnsi="Arial Narrow"/>
          <w:i/>
        </w:rPr>
        <w:t xml:space="preserve">This can have impact on the bidder’s technical scoring). </w:t>
      </w:r>
    </w:p>
    <w:p w:rsidR="00CB27FD" w:rsidRPr="007130A1" w:rsidRDefault="00CB27FD" w:rsidP="00CB27FD">
      <w:pPr>
        <w:pStyle w:val="ListParagraph"/>
        <w:numPr>
          <w:ilvl w:val="1"/>
          <w:numId w:val="10"/>
        </w:numPr>
        <w:spacing w:line="276" w:lineRule="auto"/>
        <w:rPr>
          <w:rFonts w:ascii="Arial Narrow" w:hAnsi="Arial Narrow"/>
        </w:rPr>
      </w:pPr>
      <w:r w:rsidRPr="007130A1">
        <w:rPr>
          <w:rFonts w:ascii="Arial Narrow" w:hAnsi="Arial Narrow"/>
        </w:rPr>
        <w:t xml:space="preserve">Summary of </w:t>
      </w:r>
      <w:r w:rsidR="00CF0268" w:rsidRPr="007130A1">
        <w:rPr>
          <w:rFonts w:ascii="Arial Narrow" w:hAnsi="Arial Narrow"/>
        </w:rPr>
        <w:t xml:space="preserve">the </w:t>
      </w:r>
      <w:r w:rsidRPr="007130A1">
        <w:rPr>
          <w:rFonts w:ascii="Arial Narrow" w:hAnsi="Arial Narrow"/>
        </w:rPr>
        <w:t xml:space="preserve">commercial offer in the prescribed format in the commercial </w:t>
      </w:r>
      <w:r w:rsidR="00CF0268" w:rsidRPr="007130A1">
        <w:rPr>
          <w:rFonts w:ascii="Arial Narrow" w:hAnsi="Arial Narrow"/>
        </w:rPr>
        <w:t>bid.</w:t>
      </w:r>
    </w:p>
    <w:p w:rsidR="00CB27FD" w:rsidRPr="007130A1" w:rsidRDefault="00CF0268" w:rsidP="00CB27FD">
      <w:pPr>
        <w:pStyle w:val="ListParagraph"/>
        <w:numPr>
          <w:ilvl w:val="1"/>
          <w:numId w:val="10"/>
        </w:numPr>
        <w:spacing w:line="276" w:lineRule="auto"/>
        <w:rPr>
          <w:rFonts w:ascii="Arial Narrow" w:hAnsi="Arial Narrow"/>
        </w:rPr>
      </w:pPr>
      <w:r w:rsidRPr="007130A1">
        <w:rPr>
          <w:rFonts w:ascii="Arial Narrow" w:hAnsi="Arial Narrow"/>
        </w:rPr>
        <w:t>Completed compliance sheet (if applicable</w:t>
      </w:r>
      <w:r w:rsidR="00CB27FD" w:rsidRPr="007130A1">
        <w:rPr>
          <w:rFonts w:ascii="Arial Narrow" w:hAnsi="Arial Narrow"/>
        </w:rPr>
        <w:t>)</w:t>
      </w:r>
    </w:p>
    <w:p w:rsidR="00CB27FD" w:rsidRPr="007130A1" w:rsidRDefault="00CF0268" w:rsidP="00CB27FD">
      <w:pPr>
        <w:pStyle w:val="ListParagraph"/>
        <w:numPr>
          <w:ilvl w:val="1"/>
          <w:numId w:val="10"/>
        </w:numPr>
        <w:spacing w:line="276" w:lineRule="auto"/>
        <w:rPr>
          <w:rFonts w:ascii="Arial Narrow" w:hAnsi="Arial Narrow"/>
        </w:rPr>
      </w:pPr>
      <w:r w:rsidRPr="007130A1">
        <w:rPr>
          <w:rFonts w:ascii="Arial Narrow" w:hAnsi="Arial Narrow"/>
        </w:rPr>
        <w:t>Signed/stamped tender declaration, supplier code of conduct and business e</w:t>
      </w:r>
      <w:r w:rsidR="00CB27FD" w:rsidRPr="007130A1">
        <w:rPr>
          <w:rFonts w:ascii="Arial Narrow" w:hAnsi="Arial Narrow"/>
        </w:rPr>
        <w:t>thics form</w:t>
      </w:r>
      <w:r w:rsidRPr="007130A1">
        <w:rPr>
          <w:rFonts w:ascii="Arial Narrow" w:hAnsi="Arial Narrow"/>
        </w:rPr>
        <w:t>s.</w:t>
      </w:r>
    </w:p>
    <w:p w:rsidR="009F4635" w:rsidRPr="007130A1" w:rsidRDefault="009F4635" w:rsidP="00CB27FD">
      <w:pPr>
        <w:pStyle w:val="Heading2"/>
        <w:rPr>
          <w:rFonts w:ascii="Arial Narrow" w:hAnsi="Arial Narrow" w:cs="Arial"/>
          <w:b/>
          <w:bCs/>
          <w:color w:val="auto"/>
          <w:sz w:val="22"/>
          <w:szCs w:val="22"/>
        </w:rPr>
      </w:pPr>
    </w:p>
    <w:p w:rsidR="003C5E5D" w:rsidRPr="007130A1" w:rsidRDefault="003C5E5D" w:rsidP="00CB27FD">
      <w:pPr>
        <w:ind w:firstLine="0"/>
        <w:rPr>
          <w:rFonts w:ascii="Arial Narrow" w:hAnsi="Arial Narrow"/>
        </w:rPr>
      </w:pPr>
    </w:p>
    <w:p w:rsidR="003C5E5D" w:rsidRPr="007130A1" w:rsidRDefault="003C5E5D" w:rsidP="00CB27FD">
      <w:pPr>
        <w:ind w:firstLine="0"/>
        <w:rPr>
          <w:rFonts w:ascii="Arial Narrow" w:hAnsi="Arial Narrow"/>
        </w:rPr>
      </w:pPr>
    </w:p>
    <w:p w:rsidR="009F4635" w:rsidRPr="007130A1" w:rsidRDefault="009F4635" w:rsidP="00CB27FD">
      <w:pPr>
        <w:ind w:firstLine="0"/>
        <w:rPr>
          <w:rFonts w:ascii="Arial Narrow" w:hAnsi="Arial Narrow"/>
        </w:rPr>
      </w:pPr>
    </w:p>
    <w:p w:rsidR="009F4635" w:rsidRPr="007130A1" w:rsidRDefault="009F4635" w:rsidP="009F4635">
      <w:pPr>
        <w:pStyle w:val="Heading2"/>
        <w:rPr>
          <w:rFonts w:ascii="Arial Narrow" w:hAnsi="Arial Narrow" w:cs="Arial"/>
          <w:b/>
          <w:bCs/>
          <w:color w:val="auto"/>
          <w:sz w:val="22"/>
          <w:szCs w:val="22"/>
        </w:rPr>
      </w:pPr>
      <w:r w:rsidRPr="007130A1">
        <w:rPr>
          <w:rFonts w:ascii="Arial Narrow" w:hAnsi="Arial Narrow" w:cs="Arial"/>
          <w:b/>
          <w:bCs/>
          <w:color w:val="auto"/>
          <w:sz w:val="22"/>
          <w:szCs w:val="22"/>
        </w:rPr>
        <w:t>Any preferred manufacturer’s list. However, any equivalent alternative is acceptable (subject to QF approval)</w:t>
      </w:r>
    </w:p>
    <w:p w:rsidR="009F4635" w:rsidRPr="007130A1" w:rsidRDefault="009F4635" w:rsidP="009F4635">
      <w:pPr>
        <w:pStyle w:val="ListParagraph"/>
        <w:numPr>
          <w:ilvl w:val="0"/>
          <w:numId w:val="7"/>
        </w:numPr>
        <w:spacing w:line="360" w:lineRule="auto"/>
        <w:rPr>
          <w:rFonts w:ascii="Arial Narrow" w:hAnsi="Arial Narrow"/>
          <w:color w:val="FF0000"/>
        </w:rPr>
      </w:pPr>
      <w:r w:rsidRPr="007130A1">
        <w:rPr>
          <w:rFonts w:ascii="Arial Narrow" w:hAnsi="Arial Narrow"/>
          <w:color w:val="FF0000"/>
        </w:rPr>
        <w:t>[list the suppliers and manufacturers]</w:t>
      </w:r>
    </w:p>
    <w:p w:rsidR="009F4635" w:rsidRPr="007130A1" w:rsidRDefault="009F4635" w:rsidP="009F4635">
      <w:pPr>
        <w:pStyle w:val="ListParagraph"/>
        <w:numPr>
          <w:ilvl w:val="0"/>
          <w:numId w:val="7"/>
        </w:numPr>
        <w:spacing w:line="360" w:lineRule="auto"/>
        <w:rPr>
          <w:rFonts w:ascii="Arial Narrow" w:hAnsi="Arial Narrow"/>
          <w:color w:val="FF0000"/>
        </w:rPr>
      </w:pPr>
      <w:r w:rsidRPr="007130A1">
        <w:rPr>
          <w:rFonts w:ascii="Arial Narrow" w:hAnsi="Arial Narrow"/>
          <w:color w:val="FF0000"/>
        </w:rPr>
        <w:t>[list of model/make/manufacturer or equal]</w:t>
      </w:r>
    </w:p>
    <w:p w:rsidR="00DB3541" w:rsidRPr="007130A1" w:rsidRDefault="00DB3541">
      <w:pPr>
        <w:spacing w:after="160" w:line="259" w:lineRule="auto"/>
        <w:ind w:firstLine="0"/>
        <w:rPr>
          <w:rFonts w:ascii="Arial Narrow" w:hAnsi="Arial Narrow"/>
        </w:rPr>
      </w:pPr>
      <w:r w:rsidRPr="007130A1">
        <w:rPr>
          <w:rFonts w:ascii="Arial Narrow" w:hAnsi="Arial Narrow"/>
        </w:rPr>
        <w:br w:type="page"/>
      </w:r>
    </w:p>
    <w:p w:rsidR="00DB3541" w:rsidRPr="007130A1" w:rsidRDefault="00DB3541" w:rsidP="00DB3541">
      <w:pPr>
        <w:pStyle w:val="Title"/>
        <w:rPr>
          <w:rFonts w:ascii="Arial Narrow" w:hAnsi="Arial Narrow"/>
        </w:rPr>
      </w:pPr>
      <w:r w:rsidRPr="007130A1">
        <w:rPr>
          <w:rFonts w:ascii="Arial Narrow" w:hAnsi="Arial Narrow"/>
        </w:rPr>
        <w:lastRenderedPageBreak/>
        <w:t>SCHEDULE OF RATES (App</w:t>
      </w:r>
      <w:r w:rsidR="00125C1B" w:rsidRPr="007130A1">
        <w:rPr>
          <w:rFonts w:ascii="Arial Narrow" w:hAnsi="Arial Narrow"/>
        </w:rPr>
        <w:t>endix</w:t>
      </w:r>
      <w:r w:rsidRPr="007130A1">
        <w:rPr>
          <w:rFonts w:ascii="Arial Narrow" w:hAnsi="Arial Narrow"/>
        </w:rPr>
        <w:t xml:space="preserve"> B)</w:t>
      </w:r>
    </w:p>
    <w:p w:rsidR="00DB3541" w:rsidRPr="007130A1" w:rsidRDefault="00DB3541" w:rsidP="00DB3541">
      <w:pPr>
        <w:rPr>
          <w:rFonts w:ascii="Arial Narrow" w:hAnsi="Arial Narrow"/>
        </w:rPr>
      </w:pPr>
    </w:p>
    <w:p w:rsidR="00DB3541" w:rsidRPr="007130A1" w:rsidRDefault="00DB3541" w:rsidP="00DB3541">
      <w:pPr>
        <w:pStyle w:val="Heading2"/>
        <w:rPr>
          <w:rFonts w:ascii="Arial Narrow" w:hAnsi="Arial Narrow" w:cs="Arial"/>
          <w:b/>
          <w:color w:val="auto"/>
          <w:sz w:val="22"/>
          <w:szCs w:val="22"/>
        </w:rPr>
      </w:pPr>
      <w:r w:rsidRPr="007130A1">
        <w:rPr>
          <w:rFonts w:ascii="Arial Narrow" w:hAnsi="Arial Narrow" w:cs="Arial"/>
          <w:b/>
          <w:color w:val="auto"/>
          <w:sz w:val="22"/>
          <w:szCs w:val="22"/>
        </w:rPr>
        <w:t>BILL OF QUANTITIES (BOQ)</w:t>
      </w:r>
    </w:p>
    <w:p w:rsidR="00DB3541" w:rsidRPr="007130A1" w:rsidRDefault="00DB3541" w:rsidP="00DB3541">
      <w:pPr>
        <w:autoSpaceDE w:val="0"/>
        <w:autoSpaceDN w:val="0"/>
        <w:adjustRightInd w:val="0"/>
        <w:spacing w:line="276" w:lineRule="auto"/>
        <w:ind w:firstLine="0"/>
        <w:jc w:val="both"/>
        <w:rPr>
          <w:rFonts w:ascii="Arial Narrow" w:hAnsi="Arial Narrow"/>
        </w:rPr>
      </w:pPr>
    </w:p>
    <w:tbl>
      <w:tblPr>
        <w:tblStyle w:val="TableGrid"/>
        <w:tblW w:w="0" w:type="auto"/>
        <w:tblLook w:val="04A0" w:firstRow="1" w:lastRow="0" w:firstColumn="1" w:lastColumn="0" w:noHBand="0" w:noVBand="1"/>
      </w:tblPr>
      <w:tblGrid>
        <w:gridCol w:w="985"/>
        <w:gridCol w:w="4002"/>
        <w:gridCol w:w="1597"/>
        <w:gridCol w:w="1597"/>
        <w:gridCol w:w="1597"/>
      </w:tblGrid>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center"/>
              <w:rPr>
                <w:rFonts w:ascii="Arial Narrow" w:hAnsi="Arial Narrow"/>
                <w:b/>
              </w:rPr>
            </w:pPr>
            <w:r w:rsidRPr="007130A1">
              <w:rPr>
                <w:rFonts w:ascii="Arial Narrow" w:hAnsi="Arial Narrow"/>
                <w:b/>
              </w:rPr>
              <w:t>SL NO.</w:t>
            </w:r>
          </w:p>
        </w:tc>
        <w:tc>
          <w:tcPr>
            <w:tcW w:w="4002" w:type="dxa"/>
          </w:tcPr>
          <w:p w:rsidR="00DB3541" w:rsidRPr="007130A1" w:rsidRDefault="00DB3541" w:rsidP="00C663D5">
            <w:pPr>
              <w:autoSpaceDE w:val="0"/>
              <w:autoSpaceDN w:val="0"/>
              <w:adjustRightInd w:val="0"/>
              <w:spacing w:line="276" w:lineRule="auto"/>
              <w:ind w:firstLine="0"/>
              <w:jc w:val="center"/>
              <w:rPr>
                <w:rFonts w:ascii="Arial Narrow" w:hAnsi="Arial Narrow"/>
                <w:b/>
              </w:rPr>
            </w:pPr>
            <w:r w:rsidRPr="007130A1">
              <w:rPr>
                <w:rFonts w:ascii="Arial Narrow" w:hAnsi="Arial Narrow"/>
                <w:b/>
              </w:rPr>
              <w:t>DESCRIPTION</w:t>
            </w:r>
          </w:p>
        </w:tc>
        <w:tc>
          <w:tcPr>
            <w:tcW w:w="1597" w:type="dxa"/>
          </w:tcPr>
          <w:p w:rsidR="00DB3541" w:rsidRPr="007130A1" w:rsidRDefault="00DB3541" w:rsidP="00C663D5">
            <w:pPr>
              <w:autoSpaceDE w:val="0"/>
              <w:autoSpaceDN w:val="0"/>
              <w:adjustRightInd w:val="0"/>
              <w:spacing w:line="276" w:lineRule="auto"/>
              <w:ind w:firstLine="0"/>
              <w:jc w:val="center"/>
              <w:rPr>
                <w:rFonts w:ascii="Arial Narrow" w:hAnsi="Arial Narrow"/>
                <w:b/>
              </w:rPr>
            </w:pPr>
            <w:r w:rsidRPr="007130A1">
              <w:rPr>
                <w:rFonts w:ascii="Arial Narrow" w:hAnsi="Arial Narrow"/>
                <w:b/>
              </w:rPr>
              <w:t>QTY</w:t>
            </w:r>
          </w:p>
        </w:tc>
        <w:tc>
          <w:tcPr>
            <w:tcW w:w="1597" w:type="dxa"/>
          </w:tcPr>
          <w:p w:rsidR="00DB3541" w:rsidRPr="007130A1" w:rsidRDefault="00DB3541" w:rsidP="00C663D5">
            <w:pPr>
              <w:autoSpaceDE w:val="0"/>
              <w:autoSpaceDN w:val="0"/>
              <w:adjustRightInd w:val="0"/>
              <w:spacing w:line="276" w:lineRule="auto"/>
              <w:ind w:firstLine="0"/>
              <w:jc w:val="center"/>
              <w:rPr>
                <w:rFonts w:ascii="Arial Narrow" w:hAnsi="Arial Narrow"/>
                <w:b/>
              </w:rPr>
            </w:pPr>
            <w:r w:rsidRPr="007130A1">
              <w:rPr>
                <w:rFonts w:ascii="Arial Narrow" w:hAnsi="Arial Narrow"/>
                <w:b/>
              </w:rPr>
              <w:t>PRICE</w:t>
            </w:r>
          </w:p>
        </w:tc>
        <w:tc>
          <w:tcPr>
            <w:tcW w:w="1597" w:type="dxa"/>
          </w:tcPr>
          <w:p w:rsidR="00DB3541" w:rsidRPr="007130A1" w:rsidRDefault="00DB3541" w:rsidP="00C663D5">
            <w:pPr>
              <w:autoSpaceDE w:val="0"/>
              <w:autoSpaceDN w:val="0"/>
              <w:adjustRightInd w:val="0"/>
              <w:spacing w:line="276" w:lineRule="auto"/>
              <w:ind w:firstLine="0"/>
              <w:jc w:val="center"/>
              <w:rPr>
                <w:rFonts w:ascii="Arial Narrow" w:hAnsi="Arial Narrow"/>
                <w:b/>
              </w:rPr>
            </w:pPr>
            <w:r w:rsidRPr="007130A1">
              <w:rPr>
                <w:rFonts w:ascii="Arial Narrow" w:hAnsi="Arial Narrow"/>
                <w:b/>
              </w:rPr>
              <w:t>TOTAL</w:t>
            </w: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r>
      <w:tr w:rsidR="00DB3541" w:rsidRPr="007130A1" w:rsidTr="00C663D5">
        <w:trPr>
          <w:trHeight w:val="304"/>
        </w:trPr>
        <w:tc>
          <w:tcPr>
            <w:tcW w:w="985"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4002"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1597" w:type="dxa"/>
          </w:tcPr>
          <w:p w:rsidR="00DB3541" w:rsidRPr="007130A1" w:rsidRDefault="00DB3541" w:rsidP="00C663D5">
            <w:pPr>
              <w:autoSpaceDE w:val="0"/>
              <w:autoSpaceDN w:val="0"/>
              <w:adjustRightInd w:val="0"/>
              <w:spacing w:line="276" w:lineRule="auto"/>
              <w:ind w:firstLine="0"/>
              <w:jc w:val="both"/>
              <w:rPr>
                <w:rFonts w:ascii="Arial Narrow" w:hAnsi="Arial Narrow"/>
              </w:rPr>
            </w:pPr>
          </w:p>
        </w:tc>
        <w:tc>
          <w:tcPr>
            <w:tcW w:w="3194" w:type="dxa"/>
            <w:gridSpan w:val="2"/>
          </w:tcPr>
          <w:p w:rsidR="00DB3541" w:rsidRPr="007130A1" w:rsidRDefault="00DB3541" w:rsidP="00C663D5">
            <w:pPr>
              <w:autoSpaceDE w:val="0"/>
              <w:autoSpaceDN w:val="0"/>
              <w:adjustRightInd w:val="0"/>
              <w:spacing w:line="276" w:lineRule="auto"/>
              <w:ind w:firstLine="0"/>
              <w:jc w:val="both"/>
              <w:rPr>
                <w:rFonts w:ascii="Arial Narrow" w:hAnsi="Arial Narrow"/>
                <w:b/>
              </w:rPr>
            </w:pPr>
            <w:r w:rsidRPr="007130A1">
              <w:rPr>
                <w:rFonts w:ascii="Arial Narrow" w:hAnsi="Arial Narrow"/>
                <w:b/>
              </w:rPr>
              <w:t xml:space="preserve">GRAND TOTAL - </w:t>
            </w:r>
          </w:p>
        </w:tc>
      </w:tr>
    </w:tbl>
    <w:p w:rsidR="009F4635" w:rsidRPr="007130A1" w:rsidRDefault="009F4635" w:rsidP="00CB27FD">
      <w:pPr>
        <w:ind w:firstLine="0"/>
        <w:rPr>
          <w:rFonts w:ascii="Arial Narrow" w:hAnsi="Arial Narrow"/>
        </w:rPr>
      </w:pPr>
    </w:p>
    <w:sectPr w:rsidR="009F4635" w:rsidRPr="007130A1" w:rsidSect="00DE1A6E">
      <w:headerReference w:type="default" r:id="rId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734" w:rsidRDefault="00A07734">
      <w:r>
        <w:separator/>
      </w:r>
    </w:p>
  </w:endnote>
  <w:endnote w:type="continuationSeparator" w:id="0">
    <w:p w:rsidR="00A07734" w:rsidRDefault="00A0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983365"/>
      <w:docPartObj>
        <w:docPartGallery w:val="Page Numbers (Bottom of Page)"/>
        <w:docPartUnique/>
      </w:docPartObj>
    </w:sdtPr>
    <w:sdtEndPr>
      <w:rPr>
        <w:noProof/>
      </w:rPr>
    </w:sdtEndPr>
    <w:sdtContent>
      <w:p w:rsidR="009B1621" w:rsidRPr="007F1D52" w:rsidRDefault="007F1D52" w:rsidP="007F1D52">
        <w:pPr>
          <w:pStyle w:val="Footer"/>
          <w:jc w:val="right"/>
          <w:rPr>
            <w:i/>
            <w:sz w:val="20"/>
          </w:rPr>
        </w:pPr>
        <w:r>
          <w:rPr>
            <w:i/>
            <w:sz w:val="20"/>
          </w:rPr>
          <w:t>QF SCOPE OF WORK (SOW)</w:t>
        </w:r>
      </w:p>
      <w:p w:rsidR="009B1621" w:rsidRDefault="003216F0">
        <w:pPr>
          <w:pStyle w:val="Footer"/>
          <w:jc w:val="center"/>
        </w:pPr>
        <w:r>
          <w:rPr>
            <w:noProof/>
            <w:lang w:val="en-US"/>
          </w:rPr>
          <w:drawing>
            <wp:anchor distT="0" distB="0" distL="114300" distR="114300" simplePos="0" relativeHeight="251659264" behindDoc="1" locked="0" layoutInCell="1" allowOverlap="1" wp14:anchorId="2F7633B0" wp14:editId="64A9B8FB">
              <wp:simplePos x="0" y="0"/>
              <wp:positionH relativeFrom="margin">
                <wp:align>center</wp:align>
              </wp:positionH>
              <wp:positionV relativeFrom="paragraph">
                <wp:posOffset>11430</wp:posOffset>
              </wp:positionV>
              <wp:extent cx="6044565" cy="231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4565" cy="23114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C0E0F">
          <w:rPr>
            <w:noProof/>
          </w:rPr>
          <w:t>2</w:t>
        </w:r>
        <w:r>
          <w:rPr>
            <w:noProof/>
          </w:rPr>
          <w:fldChar w:fldCharType="end"/>
        </w:r>
      </w:p>
    </w:sdtContent>
  </w:sdt>
  <w:p w:rsidR="009B1621" w:rsidRDefault="00A07734" w:rsidP="009B16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734" w:rsidRDefault="00A07734">
      <w:r>
        <w:separator/>
      </w:r>
    </w:p>
  </w:footnote>
  <w:footnote w:type="continuationSeparator" w:id="0">
    <w:p w:rsidR="00A07734" w:rsidRDefault="00A0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BF" w:rsidRPr="00875C76" w:rsidRDefault="003216F0" w:rsidP="00A33C2C">
    <w:pPr>
      <w:pStyle w:val="Header"/>
      <w:jc w:val="right"/>
      <w:rPr>
        <w:b/>
        <w:sz w:val="36"/>
        <w:szCs w:val="24"/>
      </w:rPr>
    </w:pPr>
    <w:r w:rsidRPr="00875C76">
      <w:rPr>
        <w:noProof/>
        <w:sz w:val="36"/>
        <w:szCs w:val="24"/>
        <w:lang w:val="en-US"/>
      </w:rPr>
      <w:drawing>
        <wp:inline distT="0" distB="0" distL="0" distR="0" wp14:anchorId="6024C6DD" wp14:editId="7DEE0657">
          <wp:extent cx="1285875" cy="952500"/>
          <wp:effectExtent l="0" t="0" r="9525" b="0"/>
          <wp:docPr id="1" name="Picture 1" descr="Description: Description: Description: Description: upda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updated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952500"/>
                  </a:xfrm>
                  <a:prstGeom prst="rect">
                    <a:avLst/>
                  </a:prstGeom>
                  <a:noFill/>
                  <a:ln>
                    <a:noFill/>
                  </a:ln>
                </pic:spPr>
              </pic:pic>
            </a:graphicData>
          </a:graphic>
        </wp:inline>
      </w:drawing>
    </w:r>
    <w:r w:rsidRPr="00875C76">
      <w:rPr>
        <w:rFonts w:asciiTheme="majorHAnsi" w:eastAsiaTheme="majorEastAsia" w:hAnsiTheme="majorHAnsi" w:cstheme="majorBidi"/>
        <w:b/>
        <w:sz w:val="36"/>
        <w:szCs w:val="24"/>
      </w:rPr>
      <w:t xml:space="preserve">  </w:t>
    </w:r>
    <w:sdt>
      <w:sdtPr>
        <w:rPr>
          <w:rFonts w:ascii="Times New Roman" w:hAnsi="Times New Roman" w:cs="Traditional Arabic"/>
          <w:b/>
          <w:bCs/>
          <w:noProof/>
          <w:sz w:val="32"/>
          <w:szCs w:val="28"/>
          <w:u w:val="single"/>
        </w:rPr>
        <w:alias w:val="Title"/>
        <w:id w:val="-1653595738"/>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Times New Roman" w:hAnsi="Times New Roman" w:cs="Traditional Arabic"/>
            <w:b/>
            <w:bCs/>
            <w:noProof/>
            <w:sz w:val="32"/>
            <w:szCs w:val="28"/>
            <w:u w:val="single"/>
          </w:rPr>
          <w:t xml:space="preserve">     </w:t>
        </w:r>
      </w:sdtContent>
    </w:sdt>
    <w:r w:rsidRPr="00875C76">
      <w:rPr>
        <w:rFonts w:asciiTheme="majorHAnsi" w:eastAsiaTheme="majorEastAsia" w:hAnsiTheme="majorHAnsi" w:cstheme="majorBidi"/>
        <w:b/>
        <w:sz w:val="36"/>
        <w:szCs w:val="24"/>
      </w:rPr>
      <w:ptab w:relativeTo="margin" w:alignment="right" w:leader="none"/>
    </w:r>
    <w:sdt>
      <w:sdtPr>
        <w:rPr>
          <w:rFonts w:asciiTheme="majorHAnsi" w:eastAsiaTheme="majorEastAsia" w:hAnsiTheme="majorHAnsi" w:cstheme="majorBidi"/>
          <w:b/>
          <w:sz w:val="28"/>
          <w:szCs w:val="24"/>
        </w:rPr>
        <w:alias w:val="Date"/>
        <w:id w:val="629057649"/>
        <w:showingPlcHdr/>
        <w:dataBinding w:prefixMappings="xmlns:ns0='http://schemas.microsoft.com/office/2006/coverPageProps'" w:xpath="/ns0:CoverPageProperties[1]/ns0:PublishDate[1]" w:storeItemID="{55AF091B-3C7A-41E3-B477-F2FDAA23CFDA}"/>
        <w:date w:fullDate="2018-06-04T00:00:00Z">
          <w:dateFormat w:val="MMMM d, yyyy"/>
          <w:lid w:val="en-US"/>
          <w:storeMappedDataAs w:val="dateTime"/>
          <w:calendar w:val="gregorian"/>
        </w:date>
      </w:sdtPr>
      <w:sdtEndPr/>
      <w:sdtContent>
        <w:r>
          <w:rPr>
            <w:rFonts w:asciiTheme="majorHAnsi" w:eastAsiaTheme="majorEastAsia" w:hAnsiTheme="majorHAnsi" w:cstheme="majorBidi"/>
            <w:b/>
            <w:sz w:val="28"/>
            <w:szCs w:val="24"/>
          </w:rPr>
          <w:t xml:space="preserve">     </w:t>
        </w:r>
      </w:sdtContent>
    </w:sdt>
  </w:p>
  <w:p w:rsidR="00BB5CBF" w:rsidRDefault="00A07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E46"/>
    <w:multiLevelType w:val="hybridMultilevel"/>
    <w:tmpl w:val="1BF629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F798F"/>
    <w:multiLevelType w:val="hybridMultilevel"/>
    <w:tmpl w:val="F9AC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9F1"/>
    <w:multiLevelType w:val="hybridMultilevel"/>
    <w:tmpl w:val="1B002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F7860"/>
    <w:multiLevelType w:val="hybridMultilevel"/>
    <w:tmpl w:val="9F10C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900F7"/>
    <w:multiLevelType w:val="hybridMultilevel"/>
    <w:tmpl w:val="7EEC8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02E86"/>
    <w:multiLevelType w:val="hybridMultilevel"/>
    <w:tmpl w:val="742A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3348C"/>
    <w:multiLevelType w:val="multilevel"/>
    <w:tmpl w:val="000000BF"/>
    <w:lvl w:ilvl="0">
      <w:start w:val="1"/>
      <w:numFmt w:val="decimal"/>
      <w:lvlText w:val="%1."/>
      <w:lvlJc w:val="left"/>
      <w:pPr>
        <w:tabs>
          <w:tab w:val="num" w:pos="468"/>
        </w:tabs>
        <w:ind w:left="468" w:hanging="360"/>
      </w:pPr>
      <w:rPr>
        <w:rFonts w:ascii="Arial" w:hAnsi="Arial" w:cs="Arial"/>
        <w:color w:val="000000"/>
        <w:sz w:val="24"/>
        <w:szCs w:val="24"/>
      </w:rPr>
    </w:lvl>
    <w:lvl w:ilvl="1">
      <w:start w:val="1"/>
      <w:numFmt w:val="lowerLetter"/>
      <w:lvlText w:val="%2."/>
      <w:lvlJc w:val="left"/>
      <w:pPr>
        <w:tabs>
          <w:tab w:val="num" w:pos="1188"/>
        </w:tabs>
        <w:ind w:left="1188" w:hanging="360"/>
      </w:pPr>
      <w:rPr>
        <w:rFonts w:ascii="Arial" w:hAnsi="Arial" w:cs="Arial"/>
        <w:color w:val="000000"/>
        <w:sz w:val="24"/>
        <w:szCs w:val="24"/>
      </w:rPr>
    </w:lvl>
    <w:lvl w:ilvl="2">
      <w:start w:val="1"/>
      <w:numFmt w:val="lowerRoman"/>
      <w:lvlText w:val="%3."/>
      <w:lvlJc w:val="right"/>
      <w:pPr>
        <w:tabs>
          <w:tab w:val="num" w:pos="1908"/>
        </w:tabs>
        <w:ind w:left="1908" w:hanging="180"/>
      </w:pPr>
      <w:rPr>
        <w:rFonts w:ascii="Arial" w:hAnsi="Arial" w:cs="Arial"/>
        <w:color w:val="000000"/>
        <w:sz w:val="24"/>
        <w:szCs w:val="24"/>
      </w:rPr>
    </w:lvl>
    <w:lvl w:ilvl="3">
      <w:start w:val="1"/>
      <w:numFmt w:val="decimal"/>
      <w:lvlText w:val="%4."/>
      <w:lvlJc w:val="left"/>
      <w:pPr>
        <w:tabs>
          <w:tab w:val="num" w:pos="2628"/>
        </w:tabs>
        <w:ind w:left="2628" w:hanging="360"/>
      </w:pPr>
      <w:rPr>
        <w:rFonts w:ascii="Arial" w:hAnsi="Arial" w:cs="Arial"/>
        <w:color w:val="000000"/>
        <w:sz w:val="24"/>
        <w:szCs w:val="24"/>
      </w:rPr>
    </w:lvl>
    <w:lvl w:ilvl="4">
      <w:start w:val="1"/>
      <w:numFmt w:val="lowerLetter"/>
      <w:lvlText w:val="%5."/>
      <w:lvlJc w:val="left"/>
      <w:pPr>
        <w:tabs>
          <w:tab w:val="num" w:pos="3348"/>
        </w:tabs>
        <w:ind w:left="3348" w:hanging="360"/>
      </w:pPr>
      <w:rPr>
        <w:rFonts w:ascii="Arial" w:hAnsi="Arial" w:cs="Arial"/>
        <w:color w:val="000000"/>
        <w:sz w:val="24"/>
        <w:szCs w:val="24"/>
      </w:rPr>
    </w:lvl>
    <w:lvl w:ilvl="5">
      <w:start w:val="1"/>
      <w:numFmt w:val="lowerRoman"/>
      <w:lvlText w:val="%6."/>
      <w:lvlJc w:val="right"/>
      <w:pPr>
        <w:tabs>
          <w:tab w:val="num" w:pos="4068"/>
        </w:tabs>
        <w:ind w:left="4068" w:hanging="180"/>
      </w:pPr>
      <w:rPr>
        <w:rFonts w:ascii="Arial" w:hAnsi="Arial" w:cs="Arial"/>
        <w:color w:val="000000"/>
        <w:sz w:val="24"/>
        <w:szCs w:val="24"/>
      </w:rPr>
    </w:lvl>
    <w:lvl w:ilvl="6">
      <w:start w:val="1"/>
      <w:numFmt w:val="decimal"/>
      <w:lvlText w:val="%7."/>
      <w:lvlJc w:val="left"/>
      <w:pPr>
        <w:tabs>
          <w:tab w:val="num" w:pos="4788"/>
        </w:tabs>
        <w:ind w:left="4788" w:hanging="360"/>
      </w:pPr>
      <w:rPr>
        <w:rFonts w:ascii="Arial" w:hAnsi="Arial" w:cs="Arial"/>
        <w:color w:val="000000"/>
        <w:sz w:val="24"/>
        <w:szCs w:val="24"/>
      </w:rPr>
    </w:lvl>
    <w:lvl w:ilvl="7">
      <w:start w:val="1"/>
      <w:numFmt w:val="lowerLetter"/>
      <w:lvlText w:val="%8."/>
      <w:lvlJc w:val="left"/>
      <w:pPr>
        <w:tabs>
          <w:tab w:val="num" w:pos="5508"/>
        </w:tabs>
        <w:ind w:left="5508" w:hanging="360"/>
      </w:pPr>
      <w:rPr>
        <w:rFonts w:ascii="Arial" w:hAnsi="Arial" w:cs="Arial"/>
        <w:color w:val="000000"/>
        <w:sz w:val="24"/>
        <w:szCs w:val="24"/>
      </w:rPr>
    </w:lvl>
    <w:lvl w:ilvl="8">
      <w:start w:val="1"/>
      <w:numFmt w:val="lowerRoman"/>
      <w:lvlText w:val="%9."/>
      <w:lvlJc w:val="right"/>
      <w:pPr>
        <w:tabs>
          <w:tab w:val="num" w:pos="6228"/>
        </w:tabs>
        <w:ind w:left="6228" w:hanging="180"/>
      </w:pPr>
      <w:rPr>
        <w:rFonts w:ascii="Arial" w:hAnsi="Arial" w:cs="Arial"/>
        <w:color w:val="000000"/>
        <w:sz w:val="24"/>
        <w:szCs w:val="24"/>
      </w:rPr>
    </w:lvl>
  </w:abstractNum>
  <w:abstractNum w:abstractNumId="7" w15:restartNumberingAfterBreak="0">
    <w:nsid w:val="658A3E96"/>
    <w:multiLevelType w:val="hybridMultilevel"/>
    <w:tmpl w:val="6D445558"/>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8A7A7E"/>
    <w:multiLevelType w:val="hybridMultilevel"/>
    <w:tmpl w:val="0E448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9027A2"/>
    <w:multiLevelType w:val="hybridMultilevel"/>
    <w:tmpl w:val="682A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D0A00"/>
    <w:multiLevelType w:val="hybridMultilevel"/>
    <w:tmpl w:val="B140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A1A91"/>
    <w:multiLevelType w:val="hybridMultilevel"/>
    <w:tmpl w:val="BB426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8"/>
  </w:num>
  <w:num w:numId="4">
    <w:abstractNumId w:val="2"/>
  </w:num>
  <w:num w:numId="5">
    <w:abstractNumId w:val="11"/>
  </w:num>
  <w:num w:numId="6">
    <w:abstractNumId w:val="10"/>
  </w:num>
  <w:num w:numId="7">
    <w:abstractNumId w:val="0"/>
  </w:num>
  <w:num w:numId="8">
    <w:abstractNumId w:val="9"/>
  </w:num>
  <w:num w:numId="9">
    <w:abstractNumId w:val="4"/>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FD"/>
    <w:rsid w:val="000C373E"/>
    <w:rsid w:val="00125C1B"/>
    <w:rsid w:val="001520CE"/>
    <w:rsid w:val="001C0652"/>
    <w:rsid w:val="00226D7C"/>
    <w:rsid w:val="00282B61"/>
    <w:rsid w:val="002E5288"/>
    <w:rsid w:val="003216F0"/>
    <w:rsid w:val="00371F01"/>
    <w:rsid w:val="003B33B7"/>
    <w:rsid w:val="003C5E5D"/>
    <w:rsid w:val="00414178"/>
    <w:rsid w:val="00434F77"/>
    <w:rsid w:val="005B0C84"/>
    <w:rsid w:val="006022A2"/>
    <w:rsid w:val="006329A2"/>
    <w:rsid w:val="00645189"/>
    <w:rsid w:val="00692324"/>
    <w:rsid w:val="007130A1"/>
    <w:rsid w:val="00714590"/>
    <w:rsid w:val="0079344E"/>
    <w:rsid w:val="007D4AD6"/>
    <w:rsid w:val="007F1D52"/>
    <w:rsid w:val="00811591"/>
    <w:rsid w:val="0081685D"/>
    <w:rsid w:val="00947F6A"/>
    <w:rsid w:val="009753D8"/>
    <w:rsid w:val="00984905"/>
    <w:rsid w:val="009F4635"/>
    <w:rsid w:val="00A07734"/>
    <w:rsid w:val="00A31768"/>
    <w:rsid w:val="00AB7FA1"/>
    <w:rsid w:val="00B774D1"/>
    <w:rsid w:val="00BC0E0F"/>
    <w:rsid w:val="00C9218C"/>
    <w:rsid w:val="00CB27FD"/>
    <w:rsid w:val="00CF0268"/>
    <w:rsid w:val="00CF5FAE"/>
    <w:rsid w:val="00DB3541"/>
    <w:rsid w:val="00DC073B"/>
    <w:rsid w:val="00DF06C4"/>
    <w:rsid w:val="00DF1875"/>
    <w:rsid w:val="00E22E91"/>
    <w:rsid w:val="00F62CAB"/>
    <w:rsid w:val="00FB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41928-82B1-47FF-B339-CAFF6B70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7FD"/>
    <w:pPr>
      <w:spacing w:after="0" w:line="240" w:lineRule="auto"/>
      <w:ind w:firstLine="360"/>
    </w:pPr>
    <w:rPr>
      <w:rFonts w:ascii="Calibri" w:eastAsia="Times New Roman" w:hAnsi="Calibri" w:cs="Arial"/>
      <w:lang w:val="en-GB"/>
    </w:rPr>
  </w:style>
  <w:style w:type="paragraph" w:styleId="Heading2">
    <w:name w:val="heading 2"/>
    <w:basedOn w:val="Normal"/>
    <w:next w:val="Normal"/>
    <w:link w:val="Heading2Char"/>
    <w:uiPriority w:val="9"/>
    <w:unhideWhenUsed/>
    <w:qFormat/>
    <w:rsid w:val="00CB27FD"/>
    <w:pPr>
      <w:pBdr>
        <w:bottom w:val="single" w:sz="8" w:space="1" w:color="4F81BD"/>
      </w:pBdr>
      <w:spacing w:before="200" w:after="80"/>
      <w:ind w:firstLine="0"/>
      <w:outlineLvl w:val="1"/>
    </w:pPr>
    <w:rPr>
      <w:rFonts w:ascii="Cambria" w:hAnsi="Cambria" w:cs="Times New Roman"/>
      <w:color w:val="365F91"/>
      <w:sz w:val="24"/>
      <w:szCs w:val="24"/>
    </w:rPr>
  </w:style>
  <w:style w:type="paragraph" w:styleId="Heading4">
    <w:name w:val="heading 4"/>
    <w:basedOn w:val="Normal"/>
    <w:next w:val="Normal"/>
    <w:link w:val="Heading4Char"/>
    <w:uiPriority w:val="9"/>
    <w:semiHidden/>
    <w:unhideWhenUsed/>
    <w:qFormat/>
    <w:rsid w:val="007934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7FD"/>
    <w:pPr>
      <w:ind w:left="720"/>
      <w:contextualSpacing/>
    </w:pPr>
  </w:style>
  <w:style w:type="paragraph" w:styleId="Header">
    <w:name w:val="header"/>
    <w:basedOn w:val="Normal"/>
    <w:link w:val="HeaderChar"/>
    <w:uiPriority w:val="99"/>
    <w:unhideWhenUsed/>
    <w:rsid w:val="00CB27FD"/>
    <w:pPr>
      <w:tabs>
        <w:tab w:val="center" w:pos="4680"/>
        <w:tab w:val="right" w:pos="9360"/>
      </w:tabs>
    </w:pPr>
  </w:style>
  <w:style w:type="character" w:customStyle="1" w:styleId="HeaderChar">
    <w:name w:val="Header Char"/>
    <w:basedOn w:val="DefaultParagraphFont"/>
    <w:link w:val="Header"/>
    <w:uiPriority w:val="99"/>
    <w:rsid w:val="00CB27FD"/>
  </w:style>
  <w:style w:type="paragraph" w:styleId="Footer">
    <w:name w:val="footer"/>
    <w:basedOn w:val="Normal"/>
    <w:link w:val="FooterChar"/>
    <w:uiPriority w:val="99"/>
    <w:unhideWhenUsed/>
    <w:rsid w:val="00CB27FD"/>
    <w:pPr>
      <w:tabs>
        <w:tab w:val="center" w:pos="4680"/>
        <w:tab w:val="right" w:pos="9360"/>
      </w:tabs>
    </w:pPr>
  </w:style>
  <w:style w:type="character" w:customStyle="1" w:styleId="FooterChar">
    <w:name w:val="Footer Char"/>
    <w:basedOn w:val="DefaultParagraphFont"/>
    <w:link w:val="Footer"/>
    <w:uiPriority w:val="99"/>
    <w:rsid w:val="00CB27FD"/>
  </w:style>
  <w:style w:type="character" w:customStyle="1" w:styleId="Heading2Char">
    <w:name w:val="Heading 2 Char"/>
    <w:basedOn w:val="DefaultParagraphFont"/>
    <w:link w:val="Heading2"/>
    <w:uiPriority w:val="9"/>
    <w:rsid w:val="00CB27FD"/>
    <w:rPr>
      <w:rFonts w:ascii="Cambria" w:eastAsia="Times New Roman" w:hAnsi="Cambria" w:cs="Times New Roman"/>
      <w:color w:val="365F91"/>
      <w:sz w:val="24"/>
      <w:szCs w:val="24"/>
      <w:lang w:val="en-GB"/>
    </w:rPr>
  </w:style>
  <w:style w:type="paragraph" w:styleId="Title">
    <w:name w:val="Title"/>
    <w:basedOn w:val="Normal"/>
    <w:next w:val="Normal"/>
    <w:link w:val="TitleChar"/>
    <w:uiPriority w:val="10"/>
    <w:qFormat/>
    <w:rsid w:val="00CB27FD"/>
    <w:pPr>
      <w:pBdr>
        <w:top w:val="single" w:sz="8" w:space="10" w:color="A7BFDE"/>
        <w:bottom w:val="single" w:sz="24" w:space="15" w:color="9BBB59"/>
      </w:pBdr>
      <w:ind w:firstLine="0"/>
      <w:jc w:val="center"/>
    </w:pPr>
    <w:rPr>
      <w:rFonts w:ascii="Cambria" w:hAnsi="Cambria" w:cs="Times New Roman"/>
      <w:i/>
      <w:iCs/>
      <w:color w:val="243F60"/>
      <w:sz w:val="60"/>
      <w:szCs w:val="60"/>
    </w:rPr>
  </w:style>
  <w:style w:type="character" w:customStyle="1" w:styleId="TitleChar">
    <w:name w:val="Title Char"/>
    <w:basedOn w:val="DefaultParagraphFont"/>
    <w:link w:val="Title"/>
    <w:uiPriority w:val="10"/>
    <w:rsid w:val="00CB27FD"/>
    <w:rPr>
      <w:rFonts w:ascii="Cambria" w:eastAsia="Times New Roman" w:hAnsi="Cambria" w:cs="Times New Roman"/>
      <w:i/>
      <w:iCs/>
      <w:color w:val="243F60"/>
      <w:sz w:val="60"/>
      <w:szCs w:val="60"/>
      <w:lang w:val="en-GB"/>
    </w:rPr>
  </w:style>
  <w:style w:type="paragraph" w:styleId="NoSpacing">
    <w:name w:val="No Spacing"/>
    <w:uiPriority w:val="1"/>
    <w:qFormat/>
    <w:rsid w:val="00CB27FD"/>
    <w:pPr>
      <w:spacing w:after="0" w:line="240" w:lineRule="auto"/>
      <w:ind w:firstLine="360"/>
    </w:pPr>
    <w:rPr>
      <w:rFonts w:ascii="Calibri" w:eastAsia="Times New Roman" w:hAnsi="Calibri" w:cs="Arial"/>
      <w:lang w:val="en-GB"/>
    </w:rPr>
  </w:style>
  <w:style w:type="character" w:customStyle="1" w:styleId="Heading4Char">
    <w:name w:val="Heading 4 Char"/>
    <w:basedOn w:val="DefaultParagraphFont"/>
    <w:link w:val="Heading4"/>
    <w:uiPriority w:val="9"/>
    <w:semiHidden/>
    <w:rsid w:val="0079344E"/>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3E788.97533E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Qatar Foundation</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Ummer Raghib</dc:creator>
  <cp:keywords/>
  <dc:description/>
  <cp:lastModifiedBy>Ummer Raghib</cp:lastModifiedBy>
  <cp:revision>2</cp:revision>
  <dcterms:created xsi:type="dcterms:W3CDTF">2018-12-05T10:47:00Z</dcterms:created>
  <dcterms:modified xsi:type="dcterms:W3CDTF">2018-12-05T10:47:00Z</dcterms:modified>
</cp:coreProperties>
</file>